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bookmarkStart w:id="0" w:name="_GoBack"/>
      <w:bookmarkEnd w:id="0"/>
    </w:p>
    <w:tbl>
      <w:tblPr>
        <w:tblStyle w:val="TableGrid"/>
        <w:tblW w:w="10206" w:type="dxa"/>
        <w:tblInd w:w="-572" w:type="dxa"/>
        <w:tblLook w:val="04A0" w:firstRow="1" w:lastRow="0" w:firstColumn="1" w:lastColumn="0" w:noHBand="0" w:noVBand="1"/>
      </w:tblPr>
      <w:tblGrid>
        <w:gridCol w:w="10206"/>
      </w:tblGrid>
      <w:tr w:rsidR="00754106" w:rsidRPr="00754106" w14:paraId="7A827158" w14:textId="77777777" w:rsidTr="00A50E8C">
        <w:trPr>
          <w:trHeight w:val="958"/>
        </w:trPr>
        <w:tc>
          <w:tcPr>
            <w:tcW w:w="10206" w:type="dxa"/>
          </w:tcPr>
          <w:p w14:paraId="437BC4E2" w14:textId="461042DC" w:rsidR="00754106" w:rsidRPr="00754106" w:rsidRDefault="00A50E8C">
            <w:pPr>
              <w:rPr>
                <w:color w:val="FF0000"/>
                <w:sz w:val="32"/>
                <w:szCs w:val="32"/>
              </w:rPr>
            </w:pPr>
            <w:r w:rsidRPr="00754106">
              <w:rPr>
                <w:noProof/>
                <w:color w:val="FF0000"/>
                <w:lang w:eastAsia="en-GB"/>
              </w:rPr>
              <w:drawing>
                <wp:anchor distT="0" distB="0" distL="114300" distR="114300" simplePos="0" relativeHeight="251658240" behindDoc="0" locked="0" layoutInCell="1" allowOverlap="1" wp14:anchorId="31049042" wp14:editId="5A88E1A6">
                  <wp:simplePos x="0" y="0"/>
                  <wp:positionH relativeFrom="column">
                    <wp:posOffset>233045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r w:rsidR="007006FA" w:rsidRPr="00754106">
              <w:rPr>
                <w:noProof/>
                <w:color w:val="FF0000"/>
                <w:lang w:eastAsia="en-GB"/>
              </w:rPr>
              <w:drawing>
                <wp:anchor distT="0" distB="0" distL="114300" distR="114300" simplePos="0" relativeHeight="251660288" behindDoc="0" locked="0" layoutInCell="1" allowOverlap="1" wp14:anchorId="0EB081AF" wp14:editId="32B5584A">
                  <wp:simplePos x="0" y="0"/>
                  <wp:positionH relativeFrom="column">
                    <wp:posOffset>5738495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10348" w:type="dxa"/>
        <w:tblInd w:w="-572" w:type="dxa"/>
        <w:shd w:val="clear" w:color="auto" w:fill="FF0000"/>
        <w:tblLook w:val="04A0" w:firstRow="1" w:lastRow="0" w:firstColumn="1" w:lastColumn="0" w:noHBand="0" w:noVBand="1"/>
      </w:tblPr>
      <w:tblGrid>
        <w:gridCol w:w="2074"/>
        <w:gridCol w:w="1502"/>
        <w:gridCol w:w="1503"/>
        <w:gridCol w:w="1503"/>
        <w:gridCol w:w="1503"/>
        <w:gridCol w:w="2263"/>
      </w:tblGrid>
      <w:tr w:rsidR="007006FA" w14:paraId="71B8D7CF" w14:textId="77777777" w:rsidTr="00A50E8C">
        <w:tc>
          <w:tcPr>
            <w:tcW w:w="2074"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6CFCB962" w:rsidR="007006FA" w:rsidRDefault="005030B4" w:rsidP="005030B4">
            <w:pPr>
              <w:jc w:val="center"/>
            </w:pPr>
            <w:r>
              <w:t>Pride</w:t>
            </w:r>
          </w:p>
        </w:tc>
        <w:tc>
          <w:tcPr>
            <w:tcW w:w="1503" w:type="dxa"/>
            <w:shd w:val="clear" w:color="auto" w:fill="FF0000"/>
          </w:tcPr>
          <w:p w14:paraId="4EF2D892" w14:textId="5F466C36" w:rsidR="007006FA" w:rsidRDefault="005030B4" w:rsidP="005030B4">
            <w:pPr>
              <w:jc w:val="center"/>
            </w:pPr>
            <w:r>
              <w:t>Kind and Caring</w:t>
            </w:r>
          </w:p>
        </w:tc>
        <w:tc>
          <w:tcPr>
            <w:tcW w:w="1503" w:type="dxa"/>
            <w:shd w:val="clear" w:color="auto" w:fill="FF0000"/>
          </w:tcPr>
          <w:p w14:paraId="556B47EF" w14:textId="29C44803" w:rsidR="007006FA" w:rsidRDefault="005030B4" w:rsidP="005030B4">
            <w:pPr>
              <w:jc w:val="center"/>
            </w:pPr>
            <w:r>
              <w:t>Optimism</w:t>
            </w:r>
          </w:p>
        </w:tc>
        <w:tc>
          <w:tcPr>
            <w:tcW w:w="2263" w:type="dxa"/>
            <w:shd w:val="clear" w:color="auto" w:fill="FF0000"/>
          </w:tcPr>
          <w:p w14:paraId="0FB36F13" w14:textId="0E950828" w:rsidR="007006FA" w:rsidRDefault="00AB59AC" w:rsidP="005030B4">
            <w:r>
              <w:t>Independence</w:t>
            </w:r>
          </w:p>
        </w:tc>
      </w:tr>
    </w:tbl>
    <w:p w14:paraId="58F76B61" w14:textId="77777777" w:rsidR="007006FA" w:rsidRDefault="007006FA" w:rsidP="00754106">
      <w:pPr>
        <w:spacing w:after="0" w:line="240" w:lineRule="auto"/>
      </w:pPr>
    </w:p>
    <w:tbl>
      <w:tblPr>
        <w:tblStyle w:val="TableGrid"/>
        <w:tblW w:w="10348" w:type="dxa"/>
        <w:tblInd w:w="-572" w:type="dxa"/>
        <w:tblLook w:val="04A0" w:firstRow="1" w:lastRow="0" w:firstColumn="1" w:lastColumn="0" w:noHBand="0" w:noVBand="1"/>
      </w:tblPr>
      <w:tblGrid>
        <w:gridCol w:w="10348"/>
      </w:tblGrid>
      <w:tr w:rsidR="00754106" w14:paraId="30096E2A" w14:textId="77777777" w:rsidTr="00A50E8C">
        <w:tc>
          <w:tcPr>
            <w:tcW w:w="10348" w:type="dxa"/>
            <w:shd w:val="clear" w:color="auto" w:fill="ED7D31" w:themeFill="accent2"/>
          </w:tcPr>
          <w:p w14:paraId="3A8589EF" w14:textId="42D0D83D" w:rsidR="0052491D" w:rsidRPr="0052491D" w:rsidRDefault="0052491D" w:rsidP="00A50E8C">
            <w:pPr>
              <w:jc w:val="center"/>
              <w:rPr>
                <w:sz w:val="40"/>
                <w:szCs w:val="40"/>
              </w:rPr>
            </w:pPr>
            <w:r>
              <w:rPr>
                <w:sz w:val="40"/>
                <w:szCs w:val="40"/>
              </w:rPr>
              <w:t>Up the Chimney</w:t>
            </w:r>
          </w:p>
        </w:tc>
      </w:tr>
      <w:tr w:rsidR="007006FA" w:rsidRPr="007006FA" w14:paraId="51A88BF5" w14:textId="77777777" w:rsidTr="00A50E8C">
        <w:tc>
          <w:tcPr>
            <w:tcW w:w="10348" w:type="dxa"/>
          </w:tcPr>
          <w:p w14:paraId="506BC670" w14:textId="27F1FC6E" w:rsidR="007006FA" w:rsidRPr="007006FA" w:rsidRDefault="007006FA" w:rsidP="00E73C05">
            <w:pPr>
              <w:rPr>
                <w:sz w:val="24"/>
                <w:szCs w:val="24"/>
              </w:rPr>
            </w:pPr>
            <w:r w:rsidRPr="007006FA">
              <w:rPr>
                <w:sz w:val="24"/>
                <w:szCs w:val="24"/>
              </w:rPr>
              <w:t>Year Group:</w:t>
            </w:r>
            <w:r>
              <w:rPr>
                <w:sz w:val="24"/>
                <w:szCs w:val="24"/>
              </w:rPr>
              <w:t xml:space="preserve"> </w:t>
            </w:r>
            <w:r w:rsidR="00E73C05">
              <w:rPr>
                <w:sz w:val="24"/>
                <w:szCs w:val="24"/>
              </w:rPr>
              <w:t xml:space="preserve">Year </w:t>
            </w:r>
            <w:r w:rsidR="00FE0CA0">
              <w:rPr>
                <w:sz w:val="24"/>
                <w:szCs w:val="24"/>
              </w:rPr>
              <w:t>1</w:t>
            </w:r>
            <w:r w:rsidR="00312507">
              <w:rPr>
                <w:sz w:val="24"/>
                <w:szCs w:val="24"/>
              </w:rPr>
              <w:t xml:space="preserve">        </w:t>
            </w:r>
            <w:r w:rsidR="00A50E8C">
              <w:rPr>
                <w:sz w:val="24"/>
                <w:szCs w:val="24"/>
              </w:rPr>
              <w:t xml:space="preserve">                               </w:t>
            </w:r>
            <w:r>
              <w:rPr>
                <w:sz w:val="24"/>
                <w:szCs w:val="24"/>
              </w:rPr>
              <w:t>Teacher:</w:t>
            </w:r>
            <w:r w:rsidR="00E73C05">
              <w:rPr>
                <w:sz w:val="24"/>
                <w:szCs w:val="24"/>
              </w:rPr>
              <w:t xml:space="preserve"> M</w:t>
            </w:r>
            <w:r w:rsidR="00312507">
              <w:rPr>
                <w:sz w:val="24"/>
                <w:szCs w:val="24"/>
              </w:rPr>
              <w:t xml:space="preserve">iss Jennings </w:t>
            </w:r>
            <w:r>
              <w:rPr>
                <w:sz w:val="24"/>
                <w:szCs w:val="24"/>
              </w:rPr>
              <w:t xml:space="preserve">    </w:t>
            </w:r>
            <w:r w:rsidR="00312507">
              <w:rPr>
                <w:sz w:val="24"/>
                <w:szCs w:val="24"/>
              </w:rPr>
              <w:t xml:space="preserve">   </w:t>
            </w:r>
            <w:r w:rsidR="00A50E8C">
              <w:rPr>
                <w:sz w:val="24"/>
                <w:szCs w:val="24"/>
              </w:rPr>
              <w:t xml:space="preserve">                       </w:t>
            </w:r>
            <w:r w:rsidR="004E30B5">
              <w:rPr>
                <w:sz w:val="24"/>
                <w:szCs w:val="24"/>
              </w:rPr>
              <w:t>Autumn Term 2</w:t>
            </w:r>
          </w:p>
        </w:tc>
      </w:tr>
    </w:tbl>
    <w:p w14:paraId="20AA56B1" w14:textId="23443D2F" w:rsidR="00754106" w:rsidRDefault="00754106" w:rsidP="00E73C05">
      <w:pPr>
        <w:spacing w:after="0" w:line="240" w:lineRule="auto"/>
      </w:pPr>
    </w:p>
    <w:tbl>
      <w:tblPr>
        <w:tblStyle w:val="TableGrid"/>
        <w:tblW w:w="10348" w:type="dxa"/>
        <w:tblInd w:w="-572" w:type="dxa"/>
        <w:tblLook w:val="04A0" w:firstRow="1" w:lastRow="0" w:firstColumn="1" w:lastColumn="0" w:noHBand="0" w:noVBand="1"/>
      </w:tblPr>
      <w:tblGrid>
        <w:gridCol w:w="6237"/>
        <w:gridCol w:w="4111"/>
      </w:tblGrid>
      <w:tr w:rsidR="00754106" w14:paraId="586CDCA1" w14:textId="77777777" w:rsidTr="00B84CC9">
        <w:tc>
          <w:tcPr>
            <w:tcW w:w="6237" w:type="dxa"/>
            <w:shd w:val="clear" w:color="auto" w:fill="A6A6A6" w:themeFill="background1" w:themeFillShade="A6"/>
          </w:tcPr>
          <w:p w14:paraId="6E1E16C4" w14:textId="42AFF764" w:rsidR="00754106" w:rsidRDefault="00754106" w:rsidP="00754106">
            <w:pPr>
              <w:jc w:val="center"/>
            </w:pPr>
            <w:r>
              <w:t>English</w:t>
            </w:r>
          </w:p>
        </w:tc>
        <w:tc>
          <w:tcPr>
            <w:tcW w:w="4111" w:type="dxa"/>
            <w:shd w:val="clear" w:color="auto" w:fill="A6A6A6" w:themeFill="background1" w:themeFillShade="A6"/>
          </w:tcPr>
          <w:p w14:paraId="135C5671" w14:textId="06248932" w:rsidR="00754106" w:rsidRDefault="00754106" w:rsidP="00754106">
            <w:pPr>
              <w:jc w:val="center"/>
            </w:pPr>
            <w:r>
              <w:t>Maths</w:t>
            </w:r>
          </w:p>
        </w:tc>
      </w:tr>
      <w:tr w:rsidR="00126771" w14:paraId="577BCBB1" w14:textId="77777777" w:rsidTr="00B84CC9">
        <w:trPr>
          <w:trHeight w:val="912"/>
        </w:trPr>
        <w:tc>
          <w:tcPr>
            <w:tcW w:w="6237" w:type="dxa"/>
          </w:tcPr>
          <w:p w14:paraId="01DFD1E8" w14:textId="77777777" w:rsidR="009351AF" w:rsidRPr="003D1C1B" w:rsidRDefault="009351AF" w:rsidP="009351AF">
            <w:pPr>
              <w:pStyle w:val="Normal1"/>
              <w:rPr>
                <w:rFonts w:asciiTheme="majorHAnsi" w:hAnsiTheme="majorHAnsi" w:cstheme="majorHAnsi"/>
                <w:b/>
                <w:bCs/>
                <w:szCs w:val="20"/>
              </w:rPr>
            </w:pPr>
            <w:r w:rsidRPr="003D1C1B">
              <w:rPr>
                <w:rFonts w:asciiTheme="majorHAnsi" w:hAnsiTheme="majorHAnsi" w:cstheme="majorHAnsi"/>
                <w:b/>
                <w:bCs/>
                <w:szCs w:val="20"/>
              </w:rPr>
              <w:t>Phonics:</w:t>
            </w:r>
          </w:p>
          <w:p w14:paraId="6316DE8E" w14:textId="168A8292" w:rsidR="009351AF" w:rsidRPr="009351AF" w:rsidRDefault="009351AF" w:rsidP="009351AF">
            <w:pPr>
              <w:pStyle w:val="Normal1"/>
              <w:rPr>
                <w:rFonts w:asciiTheme="majorHAnsi" w:hAnsiTheme="majorHAnsi" w:cstheme="majorHAnsi"/>
                <w:b/>
                <w:szCs w:val="20"/>
              </w:rPr>
            </w:pPr>
            <w:r w:rsidRPr="009351AF">
              <w:rPr>
                <w:rFonts w:asciiTheme="majorHAnsi" w:hAnsiTheme="majorHAnsi" w:cstheme="majorHAnsi"/>
                <w:bCs/>
                <w:szCs w:val="20"/>
              </w:rPr>
              <w:t xml:space="preserve">The children in Year 1 will take part in daily Phonics lessons in order to improve their Phonic knowledge, reading and writing ability. This will involve both practising and applying their knowledge and the skills of blending and segmenting, in order to read and write. They will also work on recognising and spelling ‘tricky words’ that do not follow traditional spelling patterns. </w:t>
            </w:r>
            <w:r w:rsidRPr="009351AF">
              <w:rPr>
                <w:rFonts w:asciiTheme="majorHAnsi" w:hAnsiTheme="majorHAnsi" w:cstheme="majorHAnsi"/>
              </w:rPr>
              <w:t xml:space="preserve">During this term we will focus on reading </w:t>
            </w:r>
            <w:r w:rsidR="006C6CE0" w:rsidRPr="009351AF">
              <w:rPr>
                <w:rFonts w:asciiTheme="majorHAnsi" w:hAnsiTheme="majorHAnsi" w:cstheme="majorHAnsi"/>
              </w:rPr>
              <w:t>accurately by blending sounds in unfamiliar words containing GPCs</w:t>
            </w:r>
            <w:r w:rsidRPr="009351AF">
              <w:rPr>
                <w:rFonts w:asciiTheme="majorHAnsi" w:hAnsiTheme="majorHAnsi" w:cstheme="majorHAnsi"/>
              </w:rPr>
              <w:t xml:space="preserve"> (sounds)</w:t>
            </w:r>
            <w:r w:rsidR="006C6CE0" w:rsidRPr="009351AF">
              <w:rPr>
                <w:rFonts w:asciiTheme="majorHAnsi" w:hAnsiTheme="majorHAnsi" w:cstheme="majorHAnsi"/>
              </w:rPr>
              <w:t xml:space="preserve"> that have been taught</w:t>
            </w:r>
            <w:r w:rsidRPr="009351AF">
              <w:rPr>
                <w:rFonts w:asciiTheme="majorHAnsi" w:hAnsiTheme="majorHAnsi" w:cstheme="majorHAnsi"/>
              </w:rPr>
              <w:t>.</w:t>
            </w:r>
          </w:p>
          <w:p w14:paraId="5D95F4F8" w14:textId="7F770780" w:rsidR="009351AF" w:rsidRPr="006977EB" w:rsidRDefault="009351AF" w:rsidP="00BA619B">
            <w:pPr>
              <w:rPr>
                <w:rFonts w:asciiTheme="majorHAnsi" w:hAnsiTheme="majorHAnsi" w:cstheme="majorHAnsi"/>
              </w:rPr>
            </w:pPr>
          </w:p>
          <w:p w14:paraId="6C3A69E4" w14:textId="6E6C77FB" w:rsidR="00677DCD" w:rsidRDefault="00677DCD" w:rsidP="004A49D5">
            <w:pPr>
              <w:pStyle w:val="Normal1"/>
              <w:tabs>
                <w:tab w:val="left" w:pos="2130"/>
              </w:tabs>
              <w:rPr>
                <w:rFonts w:asciiTheme="majorHAnsi" w:hAnsiTheme="majorHAnsi" w:cstheme="majorHAnsi"/>
                <w:b/>
              </w:rPr>
            </w:pPr>
            <w:r w:rsidRPr="006977EB">
              <w:rPr>
                <w:rFonts w:asciiTheme="majorHAnsi" w:hAnsiTheme="majorHAnsi" w:cstheme="majorHAnsi"/>
                <w:b/>
              </w:rPr>
              <w:t xml:space="preserve">Key Literacy texts- </w:t>
            </w:r>
            <w:r w:rsidR="004A49D5">
              <w:rPr>
                <w:rFonts w:asciiTheme="majorHAnsi" w:hAnsiTheme="majorHAnsi" w:cstheme="majorHAnsi"/>
                <w:b/>
              </w:rPr>
              <w:tab/>
            </w:r>
          </w:p>
          <w:p w14:paraId="5243BEFC" w14:textId="1C40D41C" w:rsidR="004A49D5" w:rsidRPr="004A49D5" w:rsidRDefault="004A49D5" w:rsidP="004A49D5">
            <w:pPr>
              <w:pStyle w:val="Normal1"/>
              <w:tabs>
                <w:tab w:val="left" w:pos="2130"/>
              </w:tabs>
              <w:rPr>
                <w:rFonts w:asciiTheme="majorHAnsi" w:hAnsiTheme="majorHAnsi" w:cstheme="majorHAnsi"/>
              </w:rPr>
            </w:pPr>
            <w:r w:rsidRPr="004A49D5">
              <w:rPr>
                <w:rFonts w:asciiTheme="majorHAnsi" w:hAnsiTheme="majorHAnsi" w:cstheme="majorHAnsi"/>
              </w:rPr>
              <w:t>Astro girl</w:t>
            </w:r>
          </w:p>
          <w:p w14:paraId="7E15E7EC" w14:textId="598AF1DE" w:rsidR="004A49D5" w:rsidRPr="004A49D5" w:rsidRDefault="004A49D5" w:rsidP="004A49D5">
            <w:pPr>
              <w:pStyle w:val="Normal1"/>
              <w:tabs>
                <w:tab w:val="left" w:pos="2130"/>
              </w:tabs>
              <w:rPr>
                <w:rFonts w:asciiTheme="majorHAnsi" w:hAnsiTheme="majorHAnsi" w:cstheme="majorHAnsi"/>
              </w:rPr>
            </w:pPr>
            <w:r w:rsidRPr="004A49D5">
              <w:rPr>
                <w:rFonts w:asciiTheme="majorHAnsi" w:hAnsiTheme="majorHAnsi" w:cstheme="majorHAnsi"/>
              </w:rPr>
              <w:t xml:space="preserve">The Polar Express </w:t>
            </w:r>
          </w:p>
          <w:p w14:paraId="3F1E0DB5" w14:textId="7B540B8C" w:rsidR="00677DCD" w:rsidRDefault="00677DCD" w:rsidP="00BA619B"/>
          <w:p w14:paraId="175AAE6C" w14:textId="77777777" w:rsidR="00095ED4" w:rsidRPr="003D1C1B" w:rsidRDefault="00095ED4" w:rsidP="00095ED4">
            <w:pPr>
              <w:pStyle w:val="Normal1"/>
              <w:rPr>
                <w:rFonts w:asciiTheme="majorHAnsi" w:hAnsiTheme="majorHAnsi" w:cstheme="majorHAnsi"/>
                <w:b/>
                <w:szCs w:val="20"/>
              </w:rPr>
            </w:pPr>
            <w:r w:rsidRPr="003D1C1B">
              <w:rPr>
                <w:rFonts w:asciiTheme="majorHAnsi" w:hAnsiTheme="majorHAnsi" w:cstheme="majorHAnsi"/>
                <w:b/>
                <w:szCs w:val="20"/>
              </w:rPr>
              <w:t>Linking to:</w:t>
            </w:r>
          </w:p>
          <w:p w14:paraId="0CE2253A" w14:textId="77777777" w:rsidR="00095ED4" w:rsidRPr="003D1C1B" w:rsidRDefault="00095ED4" w:rsidP="00095ED4">
            <w:pPr>
              <w:pStyle w:val="Normal1"/>
              <w:rPr>
                <w:rFonts w:asciiTheme="majorHAnsi" w:hAnsiTheme="majorHAnsi" w:cstheme="majorHAnsi"/>
                <w:szCs w:val="20"/>
              </w:rPr>
            </w:pPr>
            <w:r w:rsidRPr="003D1C1B">
              <w:rPr>
                <w:rFonts w:asciiTheme="majorHAnsi" w:hAnsiTheme="majorHAnsi" w:cstheme="majorHAnsi"/>
                <w:b/>
                <w:szCs w:val="20"/>
              </w:rPr>
              <w:t>Reading</w:t>
            </w:r>
            <w:r w:rsidRPr="003D1C1B">
              <w:rPr>
                <w:rFonts w:asciiTheme="majorHAnsi" w:hAnsiTheme="majorHAnsi" w:cstheme="majorHAnsi"/>
                <w:szCs w:val="20"/>
              </w:rPr>
              <w:br/>
              <w:t xml:space="preserve">The children will have 1:1 reading with an adult weekly, alongside their home reading book which will be changed every Friday. They will also have access to the reading area and have daily story reads as a whole class. The children will have extra reading opportunities throughout the week in small groupings with books linked to the topic. They will be encouraged to use phonics to decode regular words and read aloud.  </w:t>
            </w:r>
          </w:p>
          <w:p w14:paraId="7AF0DCDD" w14:textId="40A7462A" w:rsidR="00EC2B44" w:rsidRDefault="00095ED4" w:rsidP="00095ED4">
            <w:r w:rsidRPr="003D1C1B">
              <w:rPr>
                <w:rFonts w:asciiTheme="majorHAnsi" w:hAnsiTheme="majorHAnsi" w:cstheme="majorHAnsi"/>
                <w:szCs w:val="20"/>
              </w:rPr>
              <w:br/>
            </w:r>
            <w:r w:rsidRPr="003D1C1B">
              <w:rPr>
                <w:rFonts w:asciiTheme="majorHAnsi" w:hAnsiTheme="majorHAnsi" w:cstheme="majorHAnsi"/>
                <w:b/>
                <w:szCs w:val="20"/>
              </w:rPr>
              <w:t>Writing:</w:t>
            </w:r>
            <w:r w:rsidRPr="003D1C1B">
              <w:rPr>
                <w:rFonts w:asciiTheme="majorHAnsi" w:hAnsiTheme="majorHAnsi" w:cstheme="majorHAnsi"/>
                <w:szCs w:val="20"/>
              </w:rPr>
              <w:t xml:space="preserve"> </w:t>
            </w:r>
            <w:r w:rsidR="00EC2B44">
              <w:t xml:space="preserve"> </w:t>
            </w:r>
          </w:p>
          <w:p w14:paraId="29FAA11B" w14:textId="77777777" w:rsidR="00EC2B44" w:rsidRDefault="00EC2B44" w:rsidP="00095ED4">
            <w:r>
              <w:t xml:space="preserve">-Learning new ways of spelling phonemes for which one or more spellings are already known, and learn some words with each spelling, including a few common homophones </w:t>
            </w:r>
          </w:p>
          <w:p w14:paraId="21FCEB14" w14:textId="0EA1BADA" w:rsidR="00121D23" w:rsidRDefault="00EC2B44" w:rsidP="00095ED4">
            <w:r>
              <w:t>- Distinguishing between homophones and near-homophones</w:t>
            </w:r>
          </w:p>
          <w:p w14:paraId="40A49CCC" w14:textId="77777777" w:rsidR="00EC2B44" w:rsidRDefault="00EC2B44" w:rsidP="00095ED4">
            <w:r>
              <w:t xml:space="preserve">-Saying out loud what they are going to write about </w:t>
            </w:r>
          </w:p>
          <w:p w14:paraId="1EBEC96B" w14:textId="77777777" w:rsidR="00EC2B44" w:rsidRDefault="00EC2B44" w:rsidP="00095ED4">
            <w:r>
              <w:t xml:space="preserve">- Composing a sentence orally before writing it </w:t>
            </w:r>
          </w:p>
          <w:p w14:paraId="5668CCF8" w14:textId="77777777" w:rsidR="00EC2B44" w:rsidRDefault="00EC2B44" w:rsidP="00095ED4">
            <w:r>
              <w:t xml:space="preserve">-Sequencing sentences to form short narratives </w:t>
            </w:r>
          </w:p>
          <w:p w14:paraId="507E918D" w14:textId="77777777" w:rsidR="00EC2B44" w:rsidRDefault="00EC2B44" w:rsidP="00095ED4">
            <w:r>
              <w:t xml:space="preserve">- Re-reading what they have written to check that it makes sense </w:t>
            </w:r>
          </w:p>
          <w:p w14:paraId="08C868B0" w14:textId="77777777" w:rsidR="00EC2B44" w:rsidRDefault="00EC2B44" w:rsidP="00095ED4">
            <w:r>
              <w:t xml:space="preserve">-Using capital letters, full stops, question marks and exclamation marks to demarcate sentences </w:t>
            </w:r>
          </w:p>
          <w:p w14:paraId="428972B3" w14:textId="77777777" w:rsidR="00B84CC9" w:rsidRDefault="00EC2B44" w:rsidP="00095ED4">
            <w:r>
              <w:t xml:space="preserve">-Use the joining clauses and </w:t>
            </w:r>
            <w:proofErr w:type="spellStart"/>
            <w:r w:rsidR="00B84CC9">
              <w:t>and</w:t>
            </w:r>
            <w:proofErr w:type="spellEnd"/>
            <w:r w:rsidR="00B84CC9">
              <w:t xml:space="preserve"> because</w:t>
            </w:r>
          </w:p>
          <w:p w14:paraId="537F6EA6" w14:textId="77777777" w:rsidR="00B84CC9" w:rsidRDefault="00B84CC9" w:rsidP="00095ED4">
            <w:r>
              <w:t>-</w:t>
            </w:r>
            <w:r w:rsidR="00EC2B44">
              <w:t xml:space="preserve"> Subordination (using when, if, that, because) and co-ordination (using or, and, but) </w:t>
            </w:r>
          </w:p>
          <w:p w14:paraId="254028ED" w14:textId="77777777" w:rsidR="00B84CC9" w:rsidRDefault="00B84CC9" w:rsidP="00095ED4">
            <w:r>
              <w:t xml:space="preserve">-Writing </w:t>
            </w:r>
            <w:r w:rsidR="00EC2B44">
              <w:t>statement</w:t>
            </w:r>
            <w:r>
              <w:t>s</w:t>
            </w:r>
            <w:r w:rsidR="00EC2B44">
              <w:t>, question</w:t>
            </w:r>
            <w:r>
              <w:t>s</w:t>
            </w:r>
            <w:r w:rsidR="00EC2B44">
              <w:t>, exclamation</w:t>
            </w:r>
            <w:r>
              <w:t>s</w:t>
            </w:r>
            <w:r w:rsidR="00EC2B44">
              <w:t xml:space="preserve"> or command</w:t>
            </w:r>
            <w:r>
              <w:t>s</w:t>
            </w:r>
          </w:p>
          <w:p w14:paraId="66DE6418" w14:textId="77777777" w:rsidR="00B84CC9" w:rsidRDefault="00B84CC9" w:rsidP="00095ED4"/>
          <w:p w14:paraId="6358F370" w14:textId="2F76AF30" w:rsidR="00312507" w:rsidRPr="00546A8F" w:rsidRDefault="00095ED4" w:rsidP="00BA619B">
            <w:pPr>
              <w:rPr>
                <w:rFonts w:asciiTheme="majorHAnsi" w:hAnsiTheme="majorHAnsi" w:cstheme="majorHAnsi"/>
                <w:szCs w:val="20"/>
              </w:rPr>
            </w:pPr>
            <w:r w:rsidRPr="003D1C1B">
              <w:rPr>
                <w:rFonts w:asciiTheme="majorHAnsi" w:hAnsiTheme="majorHAnsi" w:cstheme="majorHAnsi"/>
                <w:b/>
                <w:szCs w:val="20"/>
              </w:rPr>
              <w:t>Spellings</w:t>
            </w:r>
            <w:r w:rsidRPr="003D1C1B">
              <w:rPr>
                <w:rFonts w:asciiTheme="majorHAnsi" w:hAnsiTheme="majorHAnsi" w:cstheme="majorHAnsi"/>
                <w:b/>
                <w:szCs w:val="20"/>
              </w:rPr>
              <w:br/>
            </w:r>
            <w:r w:rsidRPr="003D1C1B">
              <w:rPr>
                <w:rFonts w:asciiTheme="majorHAnsi" w:hAnsiTheme="majorHAnsi" w:cstheme="majorHAnsi"/>
                <w:szCs w:val="20"/>
              </w:rPr>
              <w:t>The children will receive spellings which relate to the sounds explored in daily phonics. The children will use their sounds to write phonetically plausible words and will continue to apply spellings rules we learn for tricky words.</w:t>
            </w:r>
            <w:r w:rsidR="00121D23">
              <w:rPr>
                <w:rFonts w:asciiTheme="majorHAnsi" w:hAnsiTheme="majorHAnsi" w:cstheme="majorHAnsi"/>
                <w:szCs w:val="20"/>
              </w:rPr>
              <w:t xml:space="preserve"> </w:t>
            </w:r>
          </w:p>
        </w:tc>
        <w:tc>
          <w:tcPr>
            <w:tcW w:w="4111" w:type="dxa"/>
          </w:tcPr>
          <w:p w14:paraId="784D2358" w14:textId="77777777" w:rsidR="00126771" w:rsidRDefault="00546A8F" w:rsidP="00126771">
            <w:pPr>
              <w:rPr>
                <w:rFonts w:ascii="Calibri" w:hAnsi="Calibri" w:cs="Calibri"/>
                <w:b/>
                <w:bCs/>
                <w:color w:val="000000"/>
              </w:rPr>
            </w:pPr>
            <w:r>
              <w:rPr>
                <w:rFonts w:ascii="Calibri" w:hAnsi="Calibri" w:cs="Calibri"/>
                <w:b/>
                <w:bCs/>
                <w:color w:val="000000"/>
              </w:rPr>
              <w:t>Place Value</w:t>
            </w:r>
          </w:p>
          <w:p w14:paraId="577AFEA2" w14:textId="2EC5972A" w:rsidR="00546A8F" w:rsidRPr="00546A8F" w:rsidRDefault="00546A8F" w:rsidP="00126771">
            <w:pPr>
              <w:rPr>
                <w:rFonts w:ascii="Calibri" w:hAnsi="Calibri" w:cs="Calibri"/>
                <w:bCs/>
                <w:color w:val="000000"/>
              </w:rPr>
            </w:pPr>
            <w:r w:rsidRPr="00546A8F">
              <w:rPr>
                <w:rFonts w:ascii="Calibri" w:hAnsi="Calibri" w:cs="Calibri"/>
                <w:bCs/>
                <w:color w:val="000000"/>
              </w:rPr>
              <w:t>-Count beyond 20</w:t>
            </w:r>
          </w:p>
          <w:p w14:paraId="6D450531" w14:textId="465C455A" w:rsidR="00546A8F" w:rsidRDefault="00546A8F" w:rsidP="00126771">
            <w:pPr>
              <w:rPr>
                <w:rFonts w:ascii="Calibri" w:hAnsi="Calibri" w:cs="Calibri"/>
                <w:bCs/>
                <w:color w:val="000000"/>
              </w:rPr>
            </w:pPr>
            <w:r>
              <w:rPr>
                <w:rFonts w:ascii="Calibri" w:hAnsi="Calibri" w:cs="Calibri"/>
                <w:bCs/>
                <w:color w:val="000000"/>
              </w:rPr>
              <w:t>-Count tens</w:t>
            </w:r>
          </w:p>
          <w:p w14:paraId="5CDD59F9" w14:textId="1BFA4FAF" w:rsidR="00546A8F" w:rsidRDefault="00546A8F" w:rsidP="00126771">
            <w:pPr>
              <w:rPr>
                <w:rFonts w:ascii="Calibri" w:hAnsi="Calibri" w:cs="Calibri"/>
                <w:bCs/>
                <w:color w:val="000000"/>
              </w:rPr>
            </w:pPr>
            <w:r>
              <w:rPr>
                <w:rFonts w:ascii="Calibri" w:hAnsi="Calibri" w:cs="Calibri"/>
                <w:bCs/>
                <w:color w:val="000000"/>
              </w:rPr>
              <w:t>-Groups of tens and ones</w:t>
            </w:r>
          </w:p>
          <w:p w14:paraId="6CCFB733" w14:textId="2D24F40C" w:rsidR="00546A8F" w:rsidRDefault="00546A8F" w:rsidP="00126771">
            <w:pPr>
              <w:rPr>
                <w:rFonts w:ascii="Calibri" w:hAnsi="Calibri" w:cs="Calibri"/>
                <w:bCs/>
                <w:color w:val="000000"/>
              </w:rPr>
            </w:pPr>
            <w:r>
              <w:rPr>
                <w:rFonts w:ascii="Calibri" w:hAnsi="Calibri" w:cs="Calibri"/>
                <w:bCs/>
                <w:color w:val="000000"/>
              </w:rPr>
              <w:t>-Partition into tens and ones</w:t>
            </w:r>
          </w:p>
          <w:p w14:paraId="7DB3366A" w14:textId="3DCCF84D" w:rsidR="00546A8F" w:rsidRDefault="00546A8F" w:rsidP="00126771">
            <w:pPr>
              <w:rPr>
                <w:rFonts w:ascii="Calibri" w:hAnsi="Calibri" w:cs="Calibri"/>
                <w:bCs/>
                <w:color w:val="000000"/>
              </w:rPr>
            </w:pPr>
            <w:r>
              <w:rPr>
                <w:rFonts w:ascii="Calibri" w:hAnsi="Calibri" w:cs="Calibri"/>
                <w:bCs/>
                <w:color w:val="000000"/>
              </w:rPr>
              <w:t>-Use a place value chart</w:t>
            </w:r>
          </w:p>
          <w:p w14:paraId="7B5E6D0C" w14:textId="16D7DFDF" w:rsidR="00546A8F" w:rsidRDefault="00546A8F" w:rsidP="00126771">
            <w:pPr>
              <w:rPr>
                <w:rFonts w:ascii="Calibri" w:hAnsi="Calibri" w:cs="Calibri"/>
                <w:bCs/>
                <w:color w:val="000000"/>
              </w:rPr>
            </w:pPr>
            <w:r>
              <w:rPr>
                <w:rFonts w:ascii="Calibri" w:hAnsi="Calibri" w:cs="Calibri"/>
                <w:bCs/>
                <w:color w:val="000000"/>
              </w:rPr>
              <w:t>-Number lines</w:t>
            </w:r>
          </w:p>
          <w:p w14:paraId="72B41A24" w14:textId="73F6E050" w:rsidR="00546A8F" w:rsidRDefault="00546A8F" w:rsidP="00126771">
            <w:pPr>
              <w:rPr>
                <w:rFonts w:ascii="Calibri" w:hAnsi="Calibri" w:cs="Calibri"/>
                <w:bCs/>
                <w:color w:val="000000"/>
              </w:rPr>
            </w:pPr>
            <w:r>
              <w:rPr>
                <w:rFonts w:ascii="Calibri" w:hAnsi="Calibri" w:cs="Calibri"/>
                <w:bCs/>
                <w:color w:val="000000"/>
              </w:rPr>
              <w:t>-Estimate on number lines</w:t>
            </w:r>
          </w:p>
          <w:p w14:paraId="6108565F" w14:textId="39062FFC" w:rsidR="00546A8F" w:rsidRDefault="00546A8F" w:rsidP="00126771">
            <w:pPr>
              <w:rPr>
                <w:rFonts w:ascii="Calibri" w:hAnsi="Calibri" w:cs="Calibri"/>
                <w:bCs/>
                <w:color w:val="000000"/>
              </w:rPr>
            </w:pPr>
            <w:r>
              <w:rPr>
                <w:rFonts w:ascii="Calibri" w:hAnsi="Calibri" w:cs="Calibri"/>
                <w:bCs/>
                <w:color w:val="000000"/>
              </w:rPr>
              <w:t>-1 more and 1 less</w:t>
            </w:r>
          </w:p>
          <w:p w14:paraId="3D6BBAE0" w14:textId="0F08D8D5" w:rsidR="00546A8F" w:rsidRDefault="00546A8F" w:rsidP="00126771">
            <w:pPr>
              <w:rPr>
                <w:rFonts w:ascii="Calibri" w:hAnsi="Calibri" w:cs="Calibri"/>
                <w:bCs/>
                <w:color w:val="000000"/>
              </w:rPr>
            </w:pPr>
            <w:r>
              <w:rPr>
                <w:rFonts w:ascii="Calibri" w:hAnsi="Calibri" w:cs="Calibri"/>
                <w:bCs/>
                <w:color w:val="000000"/>
              </w:rPr>
              <w:t>-Compare numbers with the same number of tens</w:t>
            </w:r>
          </w:p>
          <w:p w14:paraId="61732F34" w14:textId="7616C10C" w:rsidR="00546A8F" w:rsidRDefault="00546A8F" w:rsidP="00126771">
            <w:pPr>
              <w:rPr>
                <w:rFonts w:ascii="Calibri" w:hAnsi="Calibri" w:cs="Calibri"/>
                <w:bCs/>
                <w:color w:val="000000"/>
              </w:rPr>
            </w:pPr>
            <w:r>
              <w:rPr>
                <w:rFonts w:ascii="Calibri" w:hAnsi="Calibri" w:cs="Calibri"/>
                <w:bCs/>
                <w:color w:val="000000"/>
              </w:rPr>
              <w:t>-Compare any two numbers</w:t>
            </w:r>
          </w:p>
          <w:p w14:paraId="61F8E8F6" w14:textId="484819D8" w:rsidR="00546A8F" w:rsidRDefault="00546A8F" w:rsidP="00126771">
            <w:pPr>
              <w:rPr>
                <w:rFonts w:ascii="Calibri" w:hAnsi="Calibri" w:cs="Calibri"/>
                <w:bCs/>
                <w:color w:val="000000"/>
              </w:rPr>
            </w:pPr>
            <w:r>
              <w:rPr>
                <w:rFonts w:ascii="Calibri" w:hAnsi="Calibri" w:cs="Calibri"/>
                <w:bCs/>
                <w:color w:val="000000"/>
              </w:rPr>
              <w:t>-Order objects and numbers</w:t>
            </w:r>
          </w:p>
          <w:p w14:paraId="111450E8" w14:textId="77777777" w:rsidR="00546A8F" w:rsidRPr="00546A8F" w:rsidRDefault="00546A8F" w:rsidP="00126771">
            <w:pPr>
              <w:rPr>
                <w:rFonts w:ascii="Calibri" w:hAnsi="Calibri" w:cs="Calibri"/>
                <w:bCs/>
                <w:color w:val="000000"/>
              </w:rPr>
            </w:pPr>
          </w:p>
          <w:p w14:paraId="795607A7" w14:textId="77777777" w:rsidR="00546A8F" w:rsidRDefault="00546A8F" w:rsidP="00126771">
            <w:pPr>
              <w:rPr>
                <w:rFonts w:ascii="Calibri" w:hAnsi="Calibri" w:cs="Calibri"/>
                <w:b/>
                <w:bCs/>
                <w:color w:val="000000"/>
              </w:rPr>
            </w:pPr>
          </w:p>
          <w:p w14:paraId="1249DDBE" w14:textId="77777777" w:rsidR="00546A8F" w:rsidRDefault="00546A8F" w:rsidP="00126771">
            <w:pPr>
              <w:rPr>
                <w:rFonts w:ascii="Calibri" w:hAnsi="Calibri" w:cs="Calibri"/>
                <w:b/>
                <w:bCs/>
                <w:color w:val="000000"/>
              </w:rPr>
            </w:pPr>
            <w:r>
              <w:rPr>
                <w:rFonts w:ascii="Calibri" w:hAnsi="Calibri" w:cs="Calibri"/>
                <w:b/>
                <w:bCs/>
                <w:color w:val="000000"/>
              </w:rPr>
              <w:t>Shape</w:t>
            </w:r>
          </w:p>
          <w:p w14:paraId="52C44F88" w14:textId="77777777" w:rsidR="00546A8F" w:rsidRPr="0064348A" w:rsidRDefault="0064348A" w:rsidP="00126771">
            <w:pPr>
              <w:rPr>
                <w:rFonts w:ascii="Calibri" w:hAnsi="Calibri" w:cs="Calibri"/>
                <w:bCs/>
                <w:color w:val="000000"/>
              </w:rPr>
            </w:pPr>
            <w:r w:rsidRPr="0064348A">
              <w:rPr>
                <w:rFonts w:ascii="Calibri" w:hAnsi="Calibri" w:cs="Calibri"/>
                <w:bCs/>
                <w:color w:val="000000"/>
              </w:rPr>
              <w:t>-Recognise and name 2D and 3D shapes</w:t>
            </w:r>
          </w:p>
          <w:p w14:paraId="3A582152" w14:textId="77777777" w:rsidR="0064348A" w:rsidRPr="0064348A" w:rsidRDefault="0064348A" w:rsidP="00126771">
            <w:pPr>
              <w:rPr>
                <w:rFonts w:ascii="Calibri" w:hAnsi="Calibri" w:cs="Calibri"/>
                <w:bCs/>
                <w:color w:val="000000"/>
              </w:rPr>
            </w:pPr>
            <w:r w:rsidRPr="0064348A">
              <w:rPr>
                <w:rFonts w:ascii="Calibri" w:hAnsi="Calibri" w:cs="Calibri"/>
                <w:bCs/>
                <w:color w:val="000000"/>
              </w:rPr>
              <w:t>-Count sides on a 2D shapes</w:t>
            </w:r>
          </w:p>
          <w:p w14:paraId="353A4298" w14:textId="77777777" w:rsidR="0064348A" w:rsidRPr="0064348A" w:rsidRDefault="0064348A" w:rsidP="00126771">
            <w:pPr>
              <w:rPr>
                <w:rFonts w:ascii="Calibri" w:hAnsi="Calibri" w:cs="Calibri"/>
                <w:bCs/>
                <w:color w:val="000000"/>
              </w:rPr>
            </w:pPr>
            <w:r w:rsidRPr="0064348A">
              <w:rPr>
                <w:rFonts w:ascii="Calibri" w:hAnsi="Calibri" w:cs="Calibri"/>
                <w:bCs/>
                <w:color w:val="000000"/>
              </w:rPr>
              <w:t>-Count vertices on 2D shapes</w:t>
            </w:r>
          </w:p>
          <w:p w14:paraId="100344E6" w14:textId="77777777" w:rsidR="0064348A" w:rsidRPr="0064348A" w:rsidRDefault="0064348A" w:rsidP="00126771">
            <w:pPr>
              <w:rPr>
                <w:rFonts w:ascii="Calibri" w:hAnsi="Calibri" w:cs="Calibri"/>
                <w:bCs/>
                <w:color w:val="000000"/>
              </w:rPr>
            </w:pPr>
            <w:r w:rsidRPr="0064348A">
              <w:rPr>
                <w:rFonts w:ascii="Calibri" w:hAnsi="Calibri" w:cs="Calibri"/>
                <w:bCs/>
                <w:color w:val="000000"/>
              </w:rPr>
              <w:t>-Draw 2D shapes</w:t>
            </w:r>
          </w:p>
          <w:p w14:paraId="22D71375" w14:textId="77777777" w:rsidR="0064348A" w:rsidRPr="0064348A" w:rsidRDefault="0064348A" w:rsidP="00126771">
            <w:pPr>
              <w:rPr>
                <w:rFonts w:ascii="Calibri" w:hAnsi="Calibri" w:cs="Calibri"/>
                <w:bCs/>
                <w:color w:val="000000"/>
              </w:rPr>
            </w:pPr>
            <w:r w:rsidRPr="0064348A">
              <w:rPr>
                <w:rFonts w:ascii="Calibri" w:hAnsi="Calibri" w:cs="Calibri"/>
                <w:bCs/>
                <w:color w:val="000000"/>
              </w:rPr>
              <w:t>-Vertical lines of symmetry</w:t>
            </w:r>
          </w:p>
          <w:p w14:paraId="1116D499" w14:textId="77777777" w:rsidR="0064348A" w:rsidRPr="0064348A" w:rsidRDefault="0064348A" w:rsidP="00126771">
            <w:pPr>
              <w:rPr>
                <w:rFonts w:ascii="Calibri" w:hAnsi="Calibri" w:cs="Calibri"/>
                <w:bCs/>
                <w:color w:val="000000"/>
              </w:rPr>
            </w:pPr>
            <w:r w:rsidRPr="0064348A">
              <w:rPr>
                <w:rFonts w:ascii="Calibri" w:hAnsi="Calibri" w:cs="Calibri"/>
                <w:bCs/>
                <w:color w:val="000000"/>
              </w:rPr>
              <w:t>-Count faces on 3D shapes</w:t>
            </w:r>
          </w:p>
          <w:p w14:paraId="668ECA44" w14:textId="77777777" w:rsidR="0064348A" w:rsidRPr="0064348A" w:rsidRDefault="0064348A" w:rsidP="00126771">
            <w:pPr>
              <w:rPr>
                <w:rFonts w:ascii="Calibri" w:hAnsi="Calibri" w:cs="Calibri"/>
                <w:bCs/>
                <w:color w:val="000000"/>
              </w:rPr>
            </w:pPr>
            <w:r w:rsidRPr="0064348A">
              <w:rPr>
                <w:rFonts w:ascii="Calibri" w:hAnsi="Calibri" w:cs="Calibri"/>
                <w:bCs/>
                <w:color w:val="000000"/>
              </w:rPr>
              <w:t>-Count edges on a 3D shapes</w:t>
            </w:r>
          </w:p>
          <w:p w14:paraId="4C2A3C67" w14:textId="77777777" w:rsidR="0064348A" w:rsidRPr="0064348A" w:rsidRDefault="0064348A" w:rsidP="00126771">
            <w:pPr>
              <w:rPr>
                <w:rFonts w:ascii="Calibri" w:hAnsi="Calibri" w:cs="Calibri"/>
                <w:bCs/>
                <w:color w:val="000000"/>
              </w:rPr>
            </w:pPr>
            <w:r w:rsidRPr="0064348A">
              <w:rPr>
                <w:rFonts w:ascii="Calibri" w:hAnsi="Calibri" w:cs="Calibri"/>
                <w:bCs/>
                <w:color w:val="000000"/>
              </w:rPr>
              <w:t>-Count vertices on 3D shapes</w:t>
            </w:r>
          </w:p>
          <w:p w14:paraId="14570035" w14:textId="77777777" w:rsidR="0064348A" w:rsidRPr="0064348A" w:rsidRDefault="0064348A" w:rsidP="00126771">
            <w:pPr>
              <w:rPr>
                <w:rFonts w:ascii="Calibri" w:hAnsi="Calibri" w:cs="Calibri"/>
                <w:bCs/>
                <w:color w:val="000000"/>
              </w:rPr>
            </w:pPr>
            <w:r w:rsidRPr="0064348A">
              <w:rPr>
                <w:rFonts w:ascii="Calibri" w:hAnsi="Calibri" w:cs="Calibri"/>
                <w:bCs/>
                <w:color w:val="000000"/>
              </w:rPr>
              <w:t>-Sort 2D and 3D shapes</w:t>
            </w:r>
          </w:p>
          <w:p w14:paraId="6D86BFD3" w14:textId="77777777" w:rsidR="0064348A" w:rsidRPr="0064348A" w:rsidRDefault="0064348A" w:rsidP="00126771">
            <w:pPr>
              <w:rPr>
                <w:rFonts w:ascii="Calibri" w:hAnsi="Calibri" w:cs="Calibri"/>
                <w:bCs/>
                <w:color w:val="000000"/>
              </w:rPr>
            </w:pPr>
            <w:r w:rsidRPr="0064348A">
              <w:rPr>
                <w:rFonts w:ascii="Calibri" w:hAnsi="Calibri" w:cs="Calibri"/>
                <w:bCs/>
                <w:color w:val="000000"/>
              </w:rPr>
              <w:t>-Patterns with 2D and 3D shapes</w:t>
            </w:r>
          </w:p>
          <w:p w14:paraId="667FFF8E" w14:textId="7EF73A5B" w:rsidR="0064348A" w:rsidRPr="00A140AB" w:rsidRDefault="0064348A" w:rsidP="00126771">
            <w:pPr>
              <w:rPr>
                <w:rFonts w:ascii="Calibri" w:hAnsi="Calibri" w:cs="Calibri"/>
                <w:b/>
                <w:bCs/>
                <w:color w:val="000000"/>
              </w:rPr>
            </w:pPr>
          </w:p>
        </w:tc>
      </w:tr>
    </w:tbl>
    <w:p w14:paraId="0BEBFD0F" w14:textId="63321EF9" w:rsidR="00754106" w:rsidRDefault="00754106" w:rsidP="00754106">
      <w:pPr>
        <w:spacing w:after="0" w:line="240" w:lineRule="auto"/>
      </w:pPr>
    </w:p>
    <w:tbl>
      <w:tblPr>
        <w:tblStyle w:val="TableGrid"/>
        <w:tblW w:w="10348" w:type="dxa"/>
        <w:tblInd w:w="-572" w:type="dxa"/>
        <w:tblLook w:val="04A0" w:firstRow="1" w:lastRow="0" w:firstColumn="1" w:lastColumn="0" w:noHBand="0" w:noVBand="1"/>
      </w:tblPr>
      <w:tblGrid>
        <w:gridCol w:w="5103"/>
        <w:gridCol w:w="5245"/>
      </w:tblGrid>
      <w:tr w:rsidR="00754106" w14:paraId="7C8B65E6" w14:textId="6048C141" w:rsidTr="00A50E8C">
        <w:tc>
          <w:tcPr>
            <w:tcW w:w="5103" w:type="dxa"/>
            <w:shd w:val="clear" w:color="auto" w:fill="A6A6A6" w:themeFill="background1" w:themeFillShade="A6"/>
          </w:tcPr>
          <w:p w14:paraId="7E7F812C" w14:textId="3264C940" w:rsidR="00754106" w:rsidRDefault="00754106">
            <w:r>
              <w:t>Topic: History and Geography</w:t>
            </w:r>
          </w:p>
        </w:tc>
        <w:tc>
          <w:tcPr>
            <w:tcW w:w="5245" w:type="dxa"/>
            <w:shd w:val="clear" w:color="auto" w:fill="A6A6A6" w:themeFill="background1" w:themeFillShade="A6"/>
          </w:tcPr>
          <w:p w14:paraId="622ABB92" w14:textId="60AB5630" w:rsidR="00754106" w:rsidRDefault="00754106">
            <w:r>
              <w:t>Science</w:t>
            </w:r>
          </w:p>
        </w:tc>
      </w:tr>
      <w:tr w:rsidR="00754106" w14:paraId="138E7DD1" w14:textId="1C6AAB87" w:rsidTr="00A50E8C">
        <w:tc>
          <w:tcPr>
            <w:tcW w:w="5103" w:type="dxa"/>
          </w:tcPr>
          <w:p w14:paraId="5D72E862" w14:textId="77777777" w:rsidR="00C92C34" w:rsidRPr="00C92C34" w:rsidRDefault="00C92C34" w:rsidP="00C92C34">
            <w:pPr>
              <w:rPr>
                <w:b/>
                <w:bCs/>
              </w:rPr>
            </w:pPr>
            <w:r w:rsidRPr="00C92C34">
              <w:rPr>
                <w:b/>
                <w:bCs/>
              </w:rPr>
              <w:t>Bonfire Night and the Great Fire of London</w:t>
            </w:r>
          </w:p>
          <w:p w14:paraId="1C49D2B8" w14:textId="51A93EC6" w:rsidR="00C92C34" w:rsidRPr="00C92C34" w:rsidRDefault="00C92C34" w:rsidP="00C92C34">
            <w:pPr>
              <w:rPr>
                <w:b/>
                <w:bCs/>
              </w:rPr>
            </w:pPr>
            <w:r w:rsidRPr="00C92C34">
              <w:rPr>
                <w:b/>
                <w:bCs/>
              </w:rPr>
              <w:t>Should we still celebrate Bonfire Night?</w:t>
            </w:r>
          </w:p>
          <w:p w14:paraId="44EEBD46" w14:textId="77777777" w:rsidR="00917757" w:rsidRDefault="00917757" w:rsidP="004E30B5"/>
          <w:p w14:paraId="229F9437" w14:textId="497631C9" w:rsidR="00C92C34" w:rsidRDefault="00C92C34" w:rsidP="004E30B5">
            <w:r>
              <w:t>What happened on the 5</w:t>
            </w:r>
            <w:r w:rsidRPr="00C92C34">
              <w:rPr>
                <w:vertAlign w:val="superscript"/>
              </w:rPr>
              <w:t>th</w:t>
            </w:r>
            <w:r>
              <w:t xml:space="preserve"> November 1605?</w:t>
            </w:r>
          </w:p>
          <w:p w14:paraId="1BA65A61" w14:textId="3531DD45" w:rsidR="00C92C34" w:rsidRDefault="00C92C34" w:rsidP="004E30B5">
            <w:r>
              <w:t>Was Guy Fawkes a hero or a Vill</w:t>
            </w:r>
            <w:r w:rsidR="005A3093">
              <w:t xml:space="preserve">ain? </w:t>
            </w:r>
          </w:p>
          <w:p w14:paraId="59B85A36" w14:textId="4AB4767C" w:rsidR="005A3093" w:rsidRDefault="005A3093" w:rsidP="004E30B5">
            <w:r>
              <w:t>Do we celebrate bonfire night now, just to have fun?</w:t>
            </w:r>
          </w:p>
          <w:p w14:paraId="0BE212F9" w14:textId="396506E7" w:rsidR="005A3093" w:rsidRDefault="005A3093" w:rsidP="004E30B5">
            <w:r>
              <w:t>What happened in London on 2</w:t>
            </w:r>
            <w:r w:rsidRPr="005A3093">
              <w:rPr>
                <w:vertAlign w:val="superscript"/>
              </w:rPr>
              <w:t>nd</w:t>
            </w:r>
            <w:r>
              <w:t xml:space="preserve"> September 1666?</w:t>
            </w:r>
          </w:p>
          <w:p w14:paraId="247BF00D" w14:textId="51C1F978" w:rsidR="005A3093" w:rsidRDefault="005A3093" w:rsidP="004E30B5">
            <w:r>
              <w:t>Why did the fire spread so quickly?</w:t>
            </w:r>
          </w:p>
          <w:p w14:paraId="578B1200" w14:textId="3CCFDD4B" w:rsidR="00C92C34" w:rsidRDefault="005A3093" w:rsidP="004E30B5">
            <w:r>
              <w:t xml:space="preserve">Why do we know so much about the great fire? </w:t>
            </w:r>
          </w:p>
          <w:p w14:paraId="0AD11E92" w14:textId="5DEE5528" w:rsidR="00917757" w:rsidRPr="00754AFA" w:rsidRDefault="00917757" w:rsidP="004E30B5"/>
        </w:tc>
        <w:tc>
          <w:tcPr>
            <w:tcW w:w="5245" w:type="dxa"/>
          </w:tcPr>
          <w:p w14:paraId="3505B808" w14:textId="6B02FD4F" w:rsidR="00312507" w:rsidRPr="005A3093" w:rsidRDefault="005A3093" w:rsidP="00E8052A">
            <w:pPr>
              <w:rPr>
                <w:rFonts w:ascii="Calibri" w:hAnsi="Calibri"/>
                <w:b/>
                <w:bCs/>
              </w:rPr>
            </w:pPr>
            <w:r w:rsidRPr="005A3093">
              <w:rPr>
                <w:rFonts w:ascii="Calibri" w:hAnsi="Calibri"/>
                <w:b/>
                <w:bCs/>
              </w:rPr>
              <w:t>Seasonal Changes (1)</w:t>
            </w:r>
          </w:p>
          <w:p w14:paraId="1E1E09A2" w14:textId="77777777" w:rsidR="005A3093" w:rsidRDefault="005A3093" w:rsidP="00E8052A">
            <w:pPr>
              <w:rPr>
                <w:rFonts w:ascii="Calibri" w:hAnsi="Calibri"/>
              </w:rPr>
            </w:pPr>
          </w:p>
          <w:p w14:paraId="0469B697" w14:textId="77777777" w:rsidR="005A3093" w:rsidRPr="005A3093" w:rsidRDefault="005A3093" w:rsidP="005A3093">
            <w:pPr>
              <w:rPr>
                <w:rFonts w:ascii="Calibri" w:hAnsi="Calibri"/>
              </w:rPr>
            </w:pPr>
            <w:r w:rsidRPr="005A3093">
              <w:rPr>
                <w:rFonts w:ascii="Calibri" w:hAnsi="Calibri"/>
              </w:rPr>
              <w:t>Understand there are 4 seasons</w:t>
            </w:r>
          </w:p>
          <w:p w14:paraId="5AB6D55E" w14:textId="77777777" w:rsidR="005A3093" w:rsidRPr="005A3093" w:rsidRDefault="005A3093" w:rsidP="005A3093">
            <w:pPr>
              <w:rPr>
                <w:rFonts w:ascii="Calibri" w:hAnsi="Calibri"/>
              </w:rPr>
            </w:pPr>
            <w:r w:rsidRPr="005A3093">
              <w:rPr>
                <w:rFonts w:ascii="Calibri" w:hAnsi="Calibri"/>
              </w:rPr>
              <w:t>Understand the changes that take place in autumn</w:t>
            </w:r>
          </w:p>
          <w:p w14:paraId="7B6512F1" w14:textId="77777777" w:rsidR="005A3093" w:rsidRPr="005A3093" w:rsidRDefault="005A3093" w:rsidP="005A3093">
            <w:pPr>
              <w:rPr>
                <w:rFonts w:ascii="Calibri" w:hAnsi="Calibri"/>
              </w:rPr>
            </w:pPr>
            <w:r w:rsidRPr="005A3093">
              <w:rPr>
                <w:rFonts w:ascii="Calibri" w:hAnsi="Calibri"/>
              </w:rPr>
              <w:t>Understand the changes that take place in winter</w:t>
            </w:r>
          </w:p>
          <w:p w14:paraId="6D04AE22" w14:textId="700A00C5" w:rsidR="005A3093" w:rsidRPr="005A3093" w:rsidRDefault="005A3093" w:rsidP="005A3093">
            <w:pPr>
              <w:rPr>
                <w:rFonts w:ascii="Calibri" w:hAnsi="Calibri"/>
              </w:rPr>
            </w:pPr>
            <w:r w:rsidRPr="005A3093">
              <w:rPr>
                <w:rFonts w:ascii="Calibri" w:hAnsi="Calibri"/>
              </w:rPr>
              <w:t>Understand the changes that take place in spring</w:t>
            </w:r>
          </w:p>
          <w:p w14:paraId="48185715" w14:textId="20B6DFDE" w:rsidR="005A3093" w:rsidRDefault="005A3093" w:rsidP="005A3093">
            <w:pPr>
              <w:rPr>
                <w:rFonts w:ascii="Calibri" w:hAnsi="Calibri"/>
              </w:rPr>
            </w:pPr>
            <w:r w:rsidRPr="005A3093">
              <w:rPr>
                <w:rFonts w:ascii="Calibri" w:hAnsi="Calibri"/>
              </w:rPr>
              <w:t>Understand the changes that take place in summer</w:t>
            </w:r>
          </w:p>
          <w:p w14:paraId="10C89902" w14:textId="77777777" w:rsidR="005A3093" w:rsidRPr="005A3093" w:rsidRDefault="005A3093" w:rsidP="005A3093">
            <w:pPr>
              <w:rPr>
                <w:rFonts w:ascii="Calibri" w:hAnsi="Calibri"/>
              </w:rPr>
            </w:pPr>
            <w:r w:rsidRPr="005A3093">
              <w:rPr>
                <w:rFonts w:ascii="Calibri" w:hAnsi="Calibri"/>
              </w:rPr>
              <w:t>Investigate how you can measure rainfall</w:t>
            </w:r>
          </w:p>
          <w:p w14:paraId="642E055E" w14:textId="77777777" w:rsidR="005A3093" w:rsidRPr="005A3093" w:rsidRDefault="005A3093" w:rsidP="005A3093">
            <w:pPr>
              <w:rPr>
                <w:rFonts w:ascii="Calibri" w:hAnsi="Calibri"/>
              </w:rPr>
            </w:pPr>
          </w:p>
          <w:p w14:paraId="43432B91" w14:textId="6E0CE694" w:rsidR="00A61669" w:rsidRPr="00A61669" w:rsidRDefault="00A61669" w:rsidP="00A50E8C">
            <w:pPr>
              <w:rPr>
                <w:b/>
                <w:bCs/>
              </w:rPr>
            </w:pPr>
          </w:p>
        </w:tc>
      </w:tr>
    </w:tbl>
    <w:p w14:paraId="4679DA4B" w14:textId="607314FE" w:rsidR="00D13D45" w:rsidRDefault="00D13D45" w:rsidP="00754106">
      <w:pPr>
        <w:spacing w:after="0" w:line="240" w:lineRule="auto"/>
      </w:pPr>
    </w:p>
    <w:p w14:paraId="232CA696" w14:textId="77777777" w:rsidR="00132B73" w:rsidRDefault="00132B73" w:rsidP="00754106">
      <w:pPr>
        <w:spacing w:after="0" w:line="240" w:lineRule="auto"/>
      </w:pPr>
    </w:p>
    <w:tbl>
      <w:tblPr>
        <w:tblStyle w:val="TableGrid"/>
        <w:tblW w:w="10348" w:type="dxa"/>
        <w:tblInd w:w="-572" w:type="dxa"/>
        <w:tblLook w:val="04A0" w:firstRow="1" w:lastRow="0" w:firstColumn="1" w:lastColumn="0" w:noHBand="0" w:noVBand="1"/>
      </w:tblPr>
      <w:tblGrid>
        <w:gridCol w:w="5080"/>
        <w:gridCol w:w="5268"/>
      </w:tblGrid>
      <w:tr w:rsidR="00754106" w14:paraId="4AD31447" w14:textId="77777777" w:rsidTr="005A3093">
        <w:tc>
          <w:tcPr>
            <w:tcW w:w="5080" w:type="dxa"/>
            <w:shd w:val="clear" w:color="auto" w:fill="A6A6A6" w:themeFill="background1" w:themeFillShade="A6"/>
          </w:tcPr>
          <w:p w14:paraId="0DCC89AE" w14:textId="0F2545B4" w:rsidR="00754106" w:rsidRDefault="00754106">
            <w:r>
              <w:t>RE</w:t>
            </w:r>
          </w:p>
        </w:tc>
        <w:tc>
          <w:tcPr>
            <w:tcW w:w="5268" w:type="dxa"/>
            <w:shd w:val="clear" w:color="auto" w:fill="A6A6A6" w:themeFill="background1" w:themeFillShade="A6"/>
          </w:tcPr>
          <w:p w14:paraId="7ACAA2C3" w14:textId="7B758CB1" w:rsidR="00754106" w:rsidRDefault="00754106">
            <w:r>
              <w:t>PSHE</w:t>
            </w:r>
          </w:p>
        </w:tc>
      </w:tr>
      <w:tr w:rsidR="00754106" w14:paraId="16CC931C" w14:textId="77777777" w:rsidTr="005A3093">
        <w:tc>
          <w:tcPr>
            <w:tcW w:w="5080" w:type="dxa"/>
          </w:tcPr>
          <w:p w14:paraId="78D36BF7" w14:textId="3FAB5721" w:rsidR="00A72E59" w:rsidRDefault="00312507" w:rsidP="00A72E59">
            <w:pPr>
              <w:rPr>
                <w:b/>
              </w:rPr>
            </w:pPr>
            <w:r>
              <w:rPr>
                <w:b/>
              </w:rPr>
              <w:t xml:space="preserve">Why does Christmas matter to Christians? (incarnation) </w:t>
            </w:r>
          </w:p>
          <w:p w14:paraId="79542499" w14:textId="0C62B28E" w:rsidR="00312507" w:rsidRDefault="00312507" w:rsidP="00312507">
            <w:r w:rsidRPr="00312507">
              <w:t xml:space="preserve">Recognise that stories of Jesus’ life come from the Gospels </w:t>
            </w:r>
          </w:p>
          <w:p w14:paraId="08A5DDCE" w14:textId="71476995" w:rsidR="00312507" w:rsidRDefault="00312507" w:rsidP="00A72E59">
            <w:r w:rsidRPr="00312507">
              <w:t xml:space="preserve">Give a clear, simple account of the story of Jesus’ birth and why Jesus is important for Christians Understand the impact: </w:t>
            </w:r>
          </w:p>
          <w:p w14:paraId="15CDDD47" w14:textId="20D40423" w:rsidR="00312507" w:rsidRDefault="00312507" w:rsidP="00A72E59">
            <w:r w:rsidRPr="00312507">
              <w:t xml:space="preserve">Give examples of ways in which Christians use the story of the Nativity to guide their beliefs and actions at Christmas Make connections: </w:t>
            </w:r>
          </w:p>
          <w:p w14:paraId="676CA70E" w14:textId="1928869B" w:rsidR="00312507" w:rsidRDefault="00312507" w:rsidP="00A72E59">
            <w:r w:rsidRPr="00312507">
              <w:t xml:space="preserve">Think, talk and ask questions about Christmas for people who are Christians and for people who are not </w:t>
            </w:r>
          </w:p>
          <w:p w14:paraId="762C0A68" w14:textId="56B2782A" w:rsidR="00312507" w:rsidRDefault="00312507" w:rsidP="00A72E59">
            <w:r w:rsidRPr="00312507">
              <w:t>Decide what they personally have to be thankful for, giving a reason for their ideas.</w:t>
            </w:r>
          </w:p>
          <w:p w14:paraId="1EBDCC93" w14:textId="163C4778" w:rsidR="00530E1F" w:rsidRPr="00530E1F" w:rsidRDefault="00530E1F" w:rsidP="00A72E59"/>
        </w:tc>
        <w:tc>
          <w:tcPr>
            <w:tcW w:w="5268" w:type="dxa"/>
          </w:tcPr>
          <w:p w14:paraId="123DF49E" w14:textId="77777777" w:rsidR="00D13D45" w:rsidRPr="00816B7B" w:rsidRDefault="00816B7B" w:rsidP="0052491D">
            <w:pPr>
              <w:rPr>
                <w:b/>
              </w:rPr>
            </w:pPr>
            <w:r w:rsidRPr="00816B7B">
              <w:rPr>
                <w:b/>
              </w:rPr>
              <w:t>My Emotions (4 weeks)</w:t>
            </w:r>
          </w:p>
          <w:p w14:paraId="675291CD" w14:textId="13FF33B6" w:rsidR="00BC6F10" w:rsidRDefault="00BC6F10" w:rsidP="0052491D">
            <w:r>
              <w:t>In this unit the children will be…</w:t>
            </w:r>
          </w:p>
          <w:p w14:paraId="7CA9B1CC" w14:textId="332D2E36" w:rsidR="00816B7B" w:rsidRPr="00BC6F10" w:rsidRDefault="00BC6F10" w:rsidP="0052491D">
            <w:r w:rsidRPr="00BC6F10">
              <w:t>Understanding and managing feelings</w:t>
            </w:r>
          </w:p>
          <w:p w14:paraId="6B0FD96C" w14:textId="4BAA684F" w:rsidR="00BC6F10" w:rsidRPr="00BC6F10" w:rsidRDefault="00BC6F10" w:rsidP="0052491D">
            <w:r w:rsidRPr="00BC6F10">
              <w:t>Getting support</w:t>
            </w:r>
          </w:p>
          <w:p w14:paraId="637088B9" w14:textId="33E738CC" w:rsidR="00BC6F10" w:rsidRPr="00BC6F10" w:rsidRDefault="00BC6F10" w:rsidP="0052491D">
            <w:r w:rsidRPr="00BC6F10">
              <w:t>Understanding and managing the impact of feelings</w:t>
            </w:r>
          </w:p>
          <w:p w14:paraId="1AB2CDF9" w14:textId="5CC08388" w:rsidR="00BC6F10" w:rsidRPr="00BC6F10" w:rsidRDefault="00BC6F10" w:rsidP="0052491D">
            <w:r w:rsidRPr="00BC6F10">
              <w:t>Calming and relaxing</w:t>
            </w:r>
          </w:p>
          <w:p w14:paraId="6082D145" w14:textId="5890988D" w:rsidR="00BC6F10" w:rsidRPr="00BC6F10" w:rsidRDefault="00BC6F10" w:rsidP="0052491D">
            <w:r w:rsidRPr="00BC6F10">
              <w:t>Being Assertive</w:t>
            </w:r>
          </w:p>
          <w:p w14:paraId="0A3C47C5" w14:textId="074B0E61" w:rsidR="00BC6F10" w:rsidRPr="00BC6F10" w:rsidRDefault="00BC6F10" w:rsidP="0052491D">
            <w:r w:rsidRPr="00BC6F10">
              <w:t xml:space="preserve">Problem solving </w:t>
            </w:r>
          </w:p>
          <w:p w14:paraId="02F674D6" w14:textId="29518AAE" w:rsidR="00083B0F" w:rsidRPr="00312507" w:rsidRDefault="00BC6F10" w:rsidP="0052491D">
            <w:r w:rsidRPr="00BC6F10">
              <w:t xml:space="preserve">And processing the learning. </w:t>
            </w:r>
          </w:p>
          <w:p w14:paraId="2ED8BC17" w14:textId="3D15A8B8" w:rsidR="00816B7B" w:rsidRPr="00816B7B" w:rsidRDefault="00816B7B" w:rsidP="0052491D">
            <w:pPr>
              <w:rPr>
                <w:b/>
              </w:rPr>
            </w:pPr>
            <w:r w:rsidRPr="00816B7B">
              <w:rPr>
                <w:b/>
              </w:rPr>
              <w:t xml:space="preserve">Anti-Bullying (4 weeks) </w:t>
            </w:r>
          </w:p>
          <w:p w14:paraId="6A98A3D3" w14:textId="306F2A74" w:rsidR="00816B7B" w:rsidRDefault="00083B0F" w:rsidP="0052491D">
            <w:r>
              <w:t>Defining Bullying</w:t>
            </w:r>
          </w:p>
          <w:p w14:paraId="33BC62C8" w14:textId="3CF953C8" w:rsidR="00083B0F" w:rsidRDefault="00083B0F" w:rsidP="0052491D">
            <w:r>
              <w:t xml:space="preserve">Causes and types of bullying </w:t>
            </w:r>
          </w:p>
          <w:p w14:paraId="440FFE71" w14:textId="7F38B1AC" w:rsidR="00083B0F" w:rsidRDefault="00083B0F" w:rsidP="0052491D">
            <w:r>
              <w:t>How bullying makes us feel</w:t>
            </w:r>
          </w:p>
          <w:p w14:paraId="3D0510D7" w14:textId="220FA259" w:rsidR="00083B0F" w:rsidRDefault="00083B0F" w:rsidP="0052491D">
            <w:r>
              <w:t xml:space="preserve">Responding to bullying </w:t>
            </w:r>
          </w:p>
          <w:p w14:paraId="4CD3FB7C" w14:textId="1EF1D80E" w:rsidR="00083B0F" w:rsidRDefault="00083B0F" w:rsidP="0052491D">
            <w:r>
              <w:t>Supporting others</w:t>
            </w:r>
          </w:p>
          <w:p w14:paraId="725DE2A4" w14:textId="58A17EE5" w:rsidR="00816B7B" w:rsidRPr="00F814C3" w:rsidRDefault="00083B0F" w:rsidP="0052491D">
            <w:r>
              <w:t>Creating safe and caring environments</w:t>
            </w:r>
          </w:p>
        </w:tc>
      </w:tr>
    </w:tbl>
    <w:p w14:paraId="316EF626" w14:textId="6C01E698" w:rsidR="00624EEC" w:rsidRDefault="00624EEC" w:rsidP="0014453A">
      <w:pPr>
        <w:spacing w:after="0" w:line="240" w:lineRule="auto"/>
      </w:pPr>
    </w:p>
    <w:p w14:paraId="77CB2A67" w14:textId="77777777" w:rsidR="00624EEC" w:rsidRDefault="00624EEC" w:rsidP="0014453A">
      <w:pPr>
        <w:spacing w:after="0" w:line="240" w:lineRule="auto"/>
      </w:pPr>
    </w:p>
    <w:tbl>
      <w:tblPr>
        <w:tblStyle w:val="TableGrid"/>
        <w:tblW w:w="10206" w:type="dxa"/>
        <w:tblInd w:w="-572" w:type="dxa"/>
        <w:tblLook w:val="04A0" w:firstRow="1" w:lastRow="0" w:firstColumn="1" w:lastColumn="0" w:noHBand="0" w:noVBand="1"/>
      </w:tblPr>
      <w:tblGrid>
        <w:gridCol w:w="5080"/>
        <w:gridCol w:w="5126"/>
      </w:tblGrid>
      <w:tr w:rsidR="00754106" w14:paraId="1B9E9198" w14:textId="77777777" w:rsidTr="002F34EC">
        <w:tc>
          <w:tcPr>
            <w:tcW w:w="5080" w:type="dxa"/>
            <w:shd w:val="clear" w:color="auto" w:fill="A6A6A6" w:themeFill="background1" w:themeFillShade="A6"/>
          </w:tcPr>
          <w:p w14:paraId="725C72E6" w14:textId="359EA0AC" w:rsidR="00754106" w:rsidRDefault="00754106">
            <w:r>
              <w:t>Expressive Arts</w:t>
            </w:r>
          </w:p>
        </w:tc>
        <w:tc>
          <w:tcPr>
            <w:tcW w:w="5126" w:type="dxa"/>
            <w:shd w:val="clear" w:color="auto" w:fill="A6A6A6" w:themeFill="background1" w:themeFillShade="A6"/>
          </w:tcPr>
          <w:p w14:paraId="5FB0C5BB" w14:textId="1DF98BB8" w:rsidR="00754106" w:rsidRDefault="00754106">
            <w:r>
              <w:t>ICT</w:t>
            </w:r>
          </w:p>
        </w:tc>
      </w:tr>
      <w:tr w:rsidR="00754106" w14:paraId="08235848" w14:textId="77777777" w:rsidTr="002F34EC">
        <w:tc>
          <w:tcPr>
            <w:tcW w:w="5080" w:type="dxa"/>
          </w:tcPr>
          <w:p w14:paraId="3BEB9206" w14:textId="6A78E89E" w:rsidR="00D13D45" w:rsidRPr="002B22DC" w:rsidRDefault="00312507" w:rsidP="004E30B5">
            <w:pPr>
              <w:rPr>
                <w:b/>
                <w:bCs/>
              </w:rPr>
            </w:pPr>
            <w:r>
              <w:rPr>
                <w:b/>
                <w:bCs/>
              </w:rPr>
              <w:t xml:space="preserve">Design and technology </w:t>
            </w:r>
          </w:p>
          <w:p w14:paraId="321ED8F0" w14:textId="40541A85" w:rsidR="00AF64F8" w:rsidRDefault="00AF64F8" w:rsidP="00361EAA">
            <w:pPr>
              <w:rPr>
                <w:bCs/>
              </w:rPr>
            </w:pPr>
            <w:r>
              <w:rPr>
                <w:bCs/>
              </w:rPr>
              <w:t>Make a moving storybook</w:t>
            </w:r>
          </w:p>
          <w:p w14:paraId="758A2E64" w14:textId="5E87AEFF" w:rsidR="00AF64F8" w:rsidRDefault="00AF64F8" w:rsidP="00361EAA">
            <w:pPr>
              <w:rPr>
                <w:bCs/>
              </w:rPr>
            </w:pPr>
            <w:r>
              <w:rPr>
                <w:bCs/>
              </w:rPr>
              <w:t>-Explore sliders</w:t>
            </w:r>
          </w:p>
          <w:p w14:paraId="16515803" w14:textId="0DA05CFC" w:rsidR="00AF64F8" w:rsidRDefault="00AF64F8" w:rsidP="00361EAA">
            <w:pPr>
              <w:rPr>
                <w:bCs/>
              </w:rPr>
            </w:pPr>
            <w:r>
              <w:rPr>
                <w:bCs/>
              </w:rPr>
              <w:t>-Design moving pictures</w:t>
            </w:r>
          </w:p>
          <w:p w14:paraId="5C1BE9FD" w14:textId="01F0BA66" w:rsidR="00AF64F8" w:rsidRDefault="00AF64F8" w:rsidP="00361EAA">
            <w:pPr>
              <w:rPr>
                <w:bCs/>
              </w:rPr>
            </w:pPr>
            <w:r>
              <w:rPr>
                <w:bCs/>
              </w:rPr>
              <w:t>-Construct a moving image</w:t>
            </w:r>
          </w:p>
          <w:p w14:paraId="0B2B817F" w14:textId="4AE19252" w:rsidR="00AF64F8" w:rsidRDefault="00AF64F8" w:rsidP="00361EAA">
            <w:pPr>
              <w:rPr>
                <w:bCs/>
              </w:rPr>
            </w:pPr>
            <w:r>
              <w:rPr>
                <w:bCs/>
              </w:rPr>
              <w:t>-Test and evaluate your picture</w:t>
            </w:r>
          </w:p>
          <w:p w14:paraId="2D4434F5" w14:textId="4B117045" w:rsidR="00361EAA" w:rsidRPr="001155FC" w:rsidRDefault="00361EAA" w:rsidP="00E22826">
            <w:pPr>
              <w:rPr>
                <w:bCs/>
              </w:rPr>
            </w:pPr>
          </w:p>
        </w:tc>
        <w:tc>
          <w:tcPr>
            <w:tcW w:w="5126" w:type="dxa"/>
          </w:tcPr>
          <w:p w14:paraId="22B61E62" w14:textId="77777777" w:rsidR="00361EAA" w:rsidRPr="00361EAA" w:rsidRDefault="00361EAA" w:rsidP="00361EAA">
            <w:pPr>
              <w:rPr>
                <w:b/>
                <w:bCs/>
              </w:rPr>
            </w:pPr>
            <w:r w:rsidRPr="00361EAA">
              <w:rPr>
                <w:b/>
                <w:bCs/>
              </w:rPr>
              <w:t>Programming B</w:t>
            </w:r>
          </w:p>
          <w:p w14:paraId="3FB8585D" w14:textId="77777777" w:rsidR="00361EAA" w:rsidRPr="00361EAA" w:rsidRDefault="00361EAA" w:rsidP="00361EAA">
            <w:pPr>
              <w:rPr>
                <w:b/>
                <w:bCs/>
              </w:rPr>
            </w:pPr>
            <w:r w:rsidRPr="00361EAA">
              <w:rPr>
                <w:b/>
                <w:bCs/>
              </w:rPr>
              <w:t>Programming animation</w:t>
            </w:r>
          </w:p>
          <w:p w14:paraId="13D21287" w14:textId="77777777" w:rsidR="00312507" w:rsidRDefault="00312507" w:rsidP="00CA1393">
            <w:pPr>
              <w:rPr>
                <w:b/>
                <w:bCs/>
              </w:rPr>
            </w:pPr>
          </w:p>
          <w:p w14:paraId="474BE56E" w14:textId="43F63DB6" w:rsidR="00361EAA" w:rsidRPr="00361EAA" w:rsidRDefault="00361EAA" w:rsidP="00CA1393">
            <w:r w:rsidRPr="00361EAA">
              <w:t>Comparing Tools</w:t>
            </w:r>
          </w:p>
          <w:p w14:paraId="516452AE" w14:textId="4C6C9574" w:rsidR="00361EAA" w:rsidRPr="00361EAA" w:rsidRDefault="00361EAA" w:rsidP="00CA1393">
            <w:r w:rsidRPr="00361EAA">
              <w:t>Joining Blocks</w:t>
            </w:r>
          </w:p>
          <w:p w14:paraId="4AAFFE25" w14:textId="64A41FE5" w:rsidR="00361EAA" w:rsidRPr="00361EAA" w:rsidRDefault="00361EAA" w:rsidP="00CA1393">
            <w:r w:rsidRPr="00361EAA">
              <w:t>Make a change</w:t>
            </w:r>
          </w:p>
          <w:p w14:paraId="4F76D65E" w14:textId="35069E27" w:rsidR="00361EAA" w:rsidRPr="00361EAA" w:rsidRDefault="00361EAA" w:rsidP="00CA1393">
            <w:r w:rsidRPr="00361EAA">
              <w:t>Adding sprites</w:t>
            </w:r>
          </w:p>
          <w:p w14:paraId="1DE3C8EC" w14:textId="524C0A41" w:rsidR="00361EAA" w:rsidRPr="00361EAA" w:rsidRDefault="00361EAA" w:rsidP="00CA1393">
            <w:r w:rsidRPr="00361EAA">
              <w:t>Project design</w:t>
            </w:r>
          </w:p>
          <w:p w14:paraId="2CB07272" w14:textId="43B7CCFB" w:rsidR="00361EAA" w:rsidRPr="00361EAA" w:rsidRDefault="00361EAA" w:rsidP="00361EAA">
            <w:r w:rsidRPr="00361EAA">
              <w:t>Following my design</w:t>
            </w:r>
          </w:p>
        </w:tc>
      </w:tr>
      <w:tr w:rsidR="00CA1393" w14:paraId="388ADD4F" w14:textId="77777777" w:rsidTr="002F34EC">
        <w:tc>
          <w:tcPr>
            <w:tcW w:w="5080" w:type="dxa"/>
            <w:shd w:val="clear" w:color="auto" w:fill="AEAAAA" w:themeFill="background2" w:themeFillShade="BF"/>
          </w:tcPr>
          <w:p w14:paraId="4D89F2B7" w14:textId="77777777" w:rsidR="00CA1393" w:rsidRDefault="00CA1393" w:rsidP="00482DAF">
            <w:r>
              <w:t>PE</w:t>
            </w:r>
          </w:p>
        </w:tc>
        <w:tc>
          <w:tcPr>
            <w:tcW w:w="5126" w:type="dxa"/>
            <w:shd w:val="clear" w:color="auto" w:fill="AEAAAA" w:themeFill="background2" w:themeFillShade="BF"/>
          </w:tcPr>
          <w:p w14:paraId="403125FB" w14:textId="77777777" w:rsidR="00CA1393" w:rsidRDefault="00CA1393" w:rsidP="00482DAF">
            <w:r>
              <w:t>Music</w:t>
            </w:r>
          </w:p>
        </w:tc>
      </w:tr>
      <w:tr w:rsidR="00CA1393" w14:paraId="27D2E3C5" w14:textId="77777777" w:rsidTr="002F34EC">
        <w:tc>
          <w:tcPr>
            <w:tcW w:w="5080" w:type="dxa"/>
          </w:tcPr>
          <w:p w14:paraId="0FEEC2FF" w14:textId="3287F2FE" w:rsidR="00030A32" w:rsidRDefault="00030A32" w:rsidP="00030A32">
            <w:pPr>
              <w:shd w:val="clear" w:color="auto" w:fill="FFFFFF"/>
              <w:jc w:val="both"/>
              <w:textAlignment w:val="baseline"/>
              <w:rPr>
                <w:rFonts w:eastAsia="Times New Roman" w:cstheme="minorHAnsi"/>
                <w:b/>
                <w:bCs/>
                <w:color w:val="201F1E"/>
                <w:lang w:eastAsia="en-GB"/>
              </w:rPr>
            </w:pPr>
            <w:r w:rsidRPr="00030A32">
              <w:rPr>
                <w:rFonts w:eastAsia="Times New Roman" w:cstheme="minorHAnsi"/>
                <w:b/>
                <w:bCs/>
                <w:color w:val="201F1E"/>
                <w:lang w:eastAsia="en-GB"/>
              </w:rPr>
              <w:t>Hockey</w:t>
            </w:r>
          </w:p>
          <w:p w14:paraId="129254FC" w14:textId="1510BA36"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negotiate space</w:t>
            </w:r>
          </w:p>
          <w:p w14:paraId="74A39DCC" w14:textId="77777777"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use equipment safely and correctly</w:t>
            </w:r>
          </w:p>
          <w:p w14:paraId="421D508D" w14:textId="4E3E8CE3"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use a hockey stick with two hands</w:t>
            </w:r>
          </w:p>
          <w:p w14:paraId="79A80CC8" w14:textId="0E7EAC40"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move a ball using a hockey stick</w:t>
            </w:r>
          </w:p>
          <w:p w14:paraId="3EFF5383" w14:textId="207AB527" w:rsidR="00030A32" w:rsidRP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stop a ball using a hockey stick</w:t>
            </w:r>
          </w:p>
          <w:p w14:paraId="69B502BA" w14:textId="4D0DB013" w:rsidR="00030A32" w:rsidRDefault="00030A32" w:rsidP="00030A32">
            <w:pPr>
              <w:shd w:val="clear" w:color="auto" w:fill="FFFFFF"/>
              <w:jc w:val="both"/>
              <w:textAlignment w:val="baseline"/>
              <w:rPr>
                <w:rFonts w:eastAsia="Times New Roman" w:cstheme="minorHAnsi"/>
                <w:color w:val="201F1E"/>
                <w:lang w:eastAsia="en-GB"/>
              </w:rPr>
            </w:pPr>
            <w:r w:rsidRPr="00030A32">
              <w:rPr>
                <w:rFonts w:eastAsia="Times New Roman" w:cstheme="minorHAnsi"/>
                <w:color w:val="201F1E"/>
                <w:lang w:eastAsia="en-GB"/>
              </w:rPr>
              <w:t>To compete in games with others trying to win</w:t>
            </w:r>
          </w:p>
          <w:p w14:paraId="2128B553" w14:textId="31C104A0" w:rsidR="00BA1191" w:rsidRDefault="00BA1191" w:rsidP="00030A32">
            <w:pPr>
              <w:shd w:val="clear" w:color="auto" w:fill="FFFFFF"/>
              <w:jc w:val="both"/>
              <w:textAlignment w:val="baseline"/>
              <w:rPr>
                <w:rFonts w:eastAsia="Times New Roman" w:cstheme="minorHAnsi"/>
                <w:color w:val="201F1E"/>
                <w:lang w:eastAsia="en-GB"/>
              </w:rPr>
            </w:pPr>
          </w:p>
          <w:p w14:paraId="54DB2EF0" w14:textId="390429A8" w:rsidR="00BA1191" w:rsidRDefault="00BA1191" w:rsidP="00030A32">
            <w:pPr>
              <w:shd w:val="clear" w:color="auto" w:fill="FFFFFF"/>
              <w:jc w:val="both"/>
              <w:textAlignment w:val="baseline"/>
              <w:rPr>
                <w:rFonts w:eastAsia="Times New Roman" w:cstheme="minorHAnsi"/>
                <w:b/>
                <w:color w:val="201F1E"/>
                <w:lang w:eastAsia="en-GB"/>
              </w:rPr>
            </w:pPr>
            <w:r w:rsidRPr="00BA1191">
              <w:rPr>
                <w:rFonts w:eastAsia="Times New Roman" w:cstheme="minorHAnsi"/>
                <w:b/>
                <w:color w:val="201F1E"/>
                <w:lang w:eastAsia="en-GB"/>
              </w:rPr>
              <w:t>Tag Rugby</w:t>
            </w:r>
          </w:p>
          <w:p w14:paraId="1D6194CE" w14:textId="5EA07BE3" w:rsidR="002F293E" w:rsidRDefault="006C0714" w:rsidP="00030A32">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pass the ball</w:t>
            </w:r>
          </w:p>
          <w:p w14:paraId="4DBD92D9" w14:textId="476F1B36" w:rsidR="006C0714" w:rsidRDefault="006C0714" w:rsidP="00030A32">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move into a space and dodge</w:t>
            </w:r>
          </w:p>
          <w:p w14:paraId="0C73BDC3" w14:textId="190E4954" w:rsidR="006C0714" w:rsidRDefault="006C0714" w:rsidP="00030A32">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pass effectively</w:t>
            </w:r>
          </w:p>
          <w:p w14:paraId="541FC7F2" w14:textId="7DF3D8C6" w:rsidR="006C0714" w:rsidRDefault="006C0714" w:rsidP="00030A32">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use tactics</w:t>
            </w:r>
          </w:p>
          <w:p w14:paraId="0ED00F61" w14:textId="433016BB" w:rsidR="006C0714" w:rsidRDefault="006C0714" w:rsidP="00030A32">
            <w:pPr>
              <w:shd w:val="clear" w:color="auto" w:fill="FFFFFF"/>
              <w:jc w:val="both"/>
              <w:textAlignment w:val="baseline"/>
              <w:rPr>
                <w:rFonts w:eastAsia="Times New Roman" w:cstheme="minorHAnsi"/>
                <w:color w:val="201F1E"/>
                <w:lang w:eastAsia="en-GB"/>
              </w:rPr>
            </w:pPr>
            <w:r>
              <w:rPr>
                <w:rFonts w:eastAsia="Times New Roman" w:cstheme="minorHAnsi"/>
                <w:color w:val="201F1E"/>
                <w:lang w:eastAsia="en-GB"/>
              </w:rPr>
              <w:t>To play simple games</w:t>
            </w:r>
          </w:p>
          <w:p w14:paraId="014DCAF1" w14:textId="7D3F9125" w:rsidR="00CA1393" w:rsidRPr="00AA61DA" w:rsidRDefault="00CA1393" w:rsidP="00482DAF">
            <w:pPr>
              <w:shd w:val="clear" w:color="auto" w:fill="FFFFFF"/>
              <w:jc w:val="both"/>
              <w:textAlignment w:val="baseline"/>
              <w:rPr>
                <w:rFonts w:eastAsia="Times New Roman" w:cstheme="minorHAnsi"/>
                <w:color w:val="201F1E"/>
                <w:lang w:eastAsia="en-GB"/>
              </w:rPr>
            </w:pPr>
          </w:p>
        </w:tc>
        <w:tc>
          <w:tcPr>
            <w:tcW w:w="5126" w:type="dxa"/>
          </w:tcPr>
          <w:p w14:paraId="250B9CC3" w14:textId="54D63CD3" w:rsidR="00BC24DC" w:rsidRPr="00BC24DC" w:rsidRDefault="00BC24DC" w:rsidP="00482DAF">
            <w:pPr>
              <w:rPr>
                <w:rFonts w:cstheme="minorHAnsi"/>
                <w:b/>
              </w:rPr>
            </w:pPr>
            <w:r w:rsidRPr="00BC24DC">
              <w:rPr>
                <w:rFonts w:cstheme="minorHAnsi"/>
                <w:b/>
              </w:rPr>
              <w:t>Voice</w:t>
            </w:r>
          </w:p>
          <w:p w14:paraId="795D6E9B" w14:textId="33980BF9" w:rsidR="00CA1393" w:rsidRPr="00312507" w:rsidRDefault="00312507" w:rsidP="00482DAF">
            <w:pPr>
              <w:rPr>
                <w:rFonts w:cstheme="minorHAnsi"/>
                <w:bCs/>
              </w:rPr>
            </w:pPr>
            <w:r w:rsidRPr="00312507">
              <w:rPr>
                <w:rFonts w:cstheme="minorHAnsi"/>
                <w:bCs/>
              </w:rPr>
              <w:t>Follow simple musical directions for faster, slower, stopping and starting.</w:t>
            </w:r>
          </w:p>
          <w:p w14:paraId="106933BC" w14:textId="2F14E82B" w:rsidR="00CA1393" w:rsidRPr="00312507" w:rsidRDefault="00312507" w:rsidP="00482DAF">
            <w:pPr>
              <w:rPr>
                <w:rFonts w:cstheme="minorHAnsi"/>
              </w:rPr>
            </w:pPr>
            <w:r w:rsidRPr="00312507">
              <w:rPr>
                <w:rFonts w:cstheme="minorHAnsi"/>
              </w:rPr>
              <w:t>Sing and perform songs, which contain a small range of notes (3 - 5 notes), with growing confidence.</w:t>
            </w:r>
          </w:p>
          <w:p w14:paraId="2EF27DDA" w14:textId="31172500" w:rsidR="00CA1393" w:rsidRPr="00487EDE" w:rsidRDefault="00312507" w:rsidP="00482DAF">
            <w:pPr>
              <w:rPr>
                <w:rFonts w:cstheme="minorHAnsi"/>
              </w:rPr>
            </w:pPr>
            <w:r w:rsidRPr="00312507">
              <w:rPr>
                <w:rFonts w:cstheme="minorHAnsi"/>
              </w:rPr>
              <w:t>Recognise and represent higher and lower sounds using graphic notation.</w:t>
            </w:r>
          </w:p>
        </w:tc>
      </w:tr>
    </w:tbl>
    <w:p w14:paraId="78F371F0" w14:textId="15A08FEF" w:rsidR="00754106" w:rsidRDefault="00754106"/>
    <w:p w14:paraId="4BBE714E" w14:textId="2505B1BA" w:rsidR="007006FA" w:rsidRDefault="007006FA"/>
    <w:p w14:paraId="667FF65F" w14:textId="77777777" w:rsidR="0030052B" w:rsidRDefault="0030052B"/>
    <w:sectPr w:rsidR="0030052B" w:rsidSect="00CE450F">
      <w:pgSz w:w="11906" w:h="16838"/>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0840"/>
    <w:multiLevelType w:val="hybridMultilevel"/>
    <w:tmpl w:val="44E2F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947EA1"/>
    <w:multiLevelType w:val="hybridMultilevel"/>
    <w:tmpl w:val="8F8C7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ED23FF"/>
    <w:multiLevelType w:val="multilevel"/>
    <w:tmpl w:val="5DC2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512F8A"/>
    <w:multiLevelType w:val="hybridMultilevel"/>
    <w:tmpl w:val="1F569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270333"/>
    <w:multiLevelType w:val="hybridMultilevel"/>
    <w:tmpl w:val="C632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8C613B"/>
    <w:multiLevelType w:val="hybridMultilevel"/>
    <w:tmpl w:val="BE5ED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F5457"/>
    <w:multiLevelType w:val="hybridMultilevel"/>
    <w:tmpl w:val="AECAF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6D4FAE"/>
    <w:multiLevelType w:val="multilevel"/>
    <w:tmpl w:val="5DC24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733F05"/>
    <w:multiLevelType w:val="multilevel"/>
    <w:tmpl w:val="5DC24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730CC4"/>
    <w:multiLevelType w:val="multilevel"/>
    <w:tmpl w:val="D9924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num>
  <w:num w:numId="3">
    <w:abstractNumId w:val="1"/>
  </w:num>
  <w:num w:numId="4">
    <w:abstractNumId w:val="7"/>
  </w:num>
  <w:num w:numId="5">
    <w:abstractNumId w:val="8"/>
  </w:num>
  <w:num w:numId="6">
    <w:abstractNumId w:val="2"/>
  </w:num>
  <w:num w:numId="7">
    <w:abstractNumId w:val="3"/>
  </w:num>
  <w:num w:numId="8">
    <w:abstractNumId w:val="5"/>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30A32"/>
    <w:rsid w:val="00083B0F"/>
    <w:rsid w:val="00095ED4"/>
    <w:rsid w:val="000D3852"/>
    <w:rsid w:val="001155FC"/>
    <w:rsid w:val="00121D23"/>
    <w:rsid w:val="00126771"/>
    <w:rsid w:val="00132B73"/>
    <w:rsid w:val="0014453A"/>
    <w:rsid w:val="00154865"/>
    <w:rsid w:val="001B35B9"/>
    <w:rsid w:val="001D2E37"/>
    <w:rsid w:val="001D5EB2"/>
    <w:rsid w:val="001D63DB"/>
    <w:rsid w:val="00261CD0"/>
    <w:rsid w:val="00270A33"/>
    <w:rsid w:val="002B22DC"/>
    <w:rsid w:val="002F1BF3"/>
    <w:rsid w:val="002F293E"/>
    <w:rsid w:val="002F34EC"/>
    <w:rsid w:val="0030052B"/>
    <w:rsid w:val="00312507"/>
    <w:rsid w:val="00325DD8"/>
    <w:rsid w:val="00361EAA"/>
    <w:rsid w:val="003643ED"/>
    <w:rsid w:val="003A3161"/>
    <w:rsid w:val="00402C68"/>
    <w:rsid w:val="00417F65"/>
    <w:rsid w:val="0048066B"/>
    <w:rsid w:val="00487EDE"/>
    <w:rsid w:val="004A49D5"/>
    <w:rsid w:val="004E30B5"/>
    <w:rsid w:val="005030B4"/>
    <w:rsid w:val="00512DB7"/>
    <w:rsid w:val="0052491D"/>
    <w:rsid w:val="00530E1F"/>
    <w:rsid w:val="00540AFB"/>
    <w:rsid w:val="00546A8F"/>
    <w:rsid w:val="005653BF"/>
    <w:rsid w:val="005A3093"/>
    <w:rsid w:val="005F6965"/>
    <w:rsid w:val="00624EEC"/>
    <w:rsid w:val="0064348A"/>
    <w:rsid w:val="00677DCD"/>
    <w:rsid w:val="006977EB"/>
    <w:rsid w:val="006C0714"/>
    <w:rsid w:val="006C6CE0"/>
    <w:rsid w:val="006F32BB"/>
    <w:rsid w:val="007006FA"/>
    <w:rsid w:val="00704C26"/>
    <w:rsid w:val="00745991"/>
    <w:rsid w:val="00754106"/>
    <w:rsid w:val="00754AFA"/>
    <w:rsid w:val="00796589"/>
    <w:rsid w:val="007D797F"/>
    <w:rsid w:val="008058D8"/>
    <w:rsid w:val="00816B7B"/>
    <w:rsid w:val="00827D4E"/>
    <w:rsid w:val="00830A01"/>
    <w:rsid w:val="00830DB3"/>
    <w:rsid w:val="00860C15"/>
    <w:rsid w:val="00870D40"/>
    <w:rsid w:val="0087113C"/>
    <w:rsid w:val="00886EBE"/>
    <w:rsid w:val="008C134D"/>
    <w:rsid w:val="00917757"/>
    <w:rsid w:val="00922555"/>
    <w:rsid w:val="009351AF"/>
    <w:rsid w:val="009A517D"/>
    <w:rsid w:val="009F219C"/>
    <w:rsid w:val="00A140AB"/>
    <w:rsid w:val="00A31906"/>
    <w:rsid w:val="00A42B36"/>
    <w:rsid w:val="00A438F1"/>
    <w:rsid w:val="00A442F1"/>
    <w:rsid w:val="00A50E8C"/>
    <w:rsid w:val="00A560B6"/>
    <w:rsid w:val="00A61669"/>
    <w:rsid w:val="00A72E59"/>
    <w:rsid w:val="00A82F9A"/>
    <w:rsid w:val="00AA5AF0"/>
    <w:rsid w:val="00AA61DA"/>
    <w:rsid w:val="00AA627A"/>
    <w:rsid w:val="00AB59AC"/>
    <w:rsid w:val="00AF64F8"/>
    <w:rsid w:val="00B359AD"/>
    <w:rsid w:val="00B3612E"/>
    <w:rsid w:val="00B46077"/>
    <w:rsid w:val="00B554D3"/>
    <w:rsid w:val="00B76553"/>
    <w:rsid w:val="00B76993"/>
    <w:rsid w:val="00B84CC9"/>
    <w:rsid w:val="00B90DE0"/>
    <w:rsid w:val="00BA1191"/>
    <w:rsid w:val="00BA619B"/>
    <w:rsid w:val="00BC24DC"/>
    <w:rsid w:val="00BC6F10"/>
    <w:rsid w:val="00C10DD7"/>
    <w:rsid w:val="00C24682"/>
    <w:rsid w:val="00C24EFA"/>
    <w:rsid w:val="00C43EF2"/>
    <w:rsid w:val="00C8022C"/>
    <w:rsid w:val="00C90384"/>
    <w:rsid w:val="00C92C34"/>
    <w:rsid w:val="00CA1393"/>
    <w:rsid w:val="00CB2B8E"/>
    <w:rsid w:val="00CC0D52"/>
    <w:rsid w:val="00CE450F"/>
    <w:rsid w:val="00D13D45"/>
    <w:rsid w:val="00D4513B"/>
    <w:rsid w:val="00D747C8"/>
    <w:rsid w:val="00DA5107"/>
    <w:rsid w:val="00DD47A1"/>
    <w:rsid w:val="00DD5E40"/>
    <w:rsid w:val="00E06F60"/>
    <w:rsid w:val="00E14A07"/>
    <w:rsid w:val="00E22826"/>
    <w:rsid w:val="00E32571"/>
    <w:rsid w:val="00E53EB6"/>
    <w:rsid w:val="00E62F3B"/>
    <w:rsid w:val="00E71894"/>
    <w:rsid w:val="00E73C05"/>
    <w:rsid w:val="00E8052A"/>
    <w:rsid w:val="00E81772"/>
    <w:rsid w:val="00E92FC4"/>
    <w:rsid w:val="00EC2B44"/>
    <w:rsid w:val="00F61D82"/>
    <w:rsid w:val="00F74183"/>
    <w:rsid w:val="00F814C3"/>
    <w:rsid w:val="00FB6D7D"/>
    <w:rsid w:val="00FE0CA0"/>
    <w:rsid w:val="00FE7BA8"/>
    <w:rsid w:val="00FF7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D969E"/>
  <w15:chartTrackingRefBased/>
  <w15:docId w15:val="{D66E6540-559F-433B-BD36-97742C4A9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553"/>
    <w:pPr>
      <w:spacing w:line="256" w:lineRule="auto"/>
      <w:ind w:left="720"/>
      <w:contextualSpacing/>
    </w:pPr>
  </w:style>
  <w:style w:type="paragraph" w:styleId="BalloonText">
    <w:name w:val="Balloon Text"/>
    <w:basedOn w:val="Normal"/>
    <w:link w:val="BalloonTextChar"/>
    <w:uiPriority w:val="99"/>
    <w:semiHidden/>
    <w:unhideWhenUsed/>
    <w:rsid w:val="001D5E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5EB2"/>
    <w:rPr>
      <w:rFonts w:ascii="Segoe UI" w:hAnsi="Segoe UI" w:cs="Segoe UI"/>
      <w:sz w:val="18"/>
      <w:szCs w:val="18"/>
    </w:rPr>
  </w:style>
  <w:style w:type="paragraph" w:styleId="NormalWeb">
    <w:name w:val="Normal (Web)"/>
    <w:basedOn w:val="Normal"/>
    <w:uiPriority w:val="99"/>
    <w:unhideWhenUsed/>
    <w:rsid w:val="0087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9351AF"/>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5276">
      <w:bodyDiv w:val="1"/>
      <w:marLeft w:val="0"/>
      <w:marRight w:val="0"/>
      <w:marTop w:val="0"/>
      <w:marBottom w:val="0"/>
      <w:divBdr>
        <w:top w:val="none" w:sz="0" w:space="0" w:color="auto"/>
        <w:left w:val="none" w:sz="0" w:space="0" w:color="auto"/>
        <w:bottom w:val="none" w:sz="0" w:space="0" w:color="auto"/>
        <w:right w:val="none" w:sz="0" w:space="0" w:color="auto"/>
      </w:divBdr>
    </w:div>
    <w:div w:id="189684444">
      <w:bodyDiv w:val="1"/>
      <w:marLeft w:val="0"/>
      <w:marRight w:val="0"/>
      <w:marTop w:val="0"/>
      <w:marBottom w:val="0"/>
      <w:divBdr>
        <w:top w:val="none" w:sz="0" w:space="0" w:color="auto"/>
        <w:left w:val="none" w:sz="0" w:space="0" w:color="auto"/>
        <w:bottom w:val="none" w:sz="0" w:space="0" w:color="auto"/>
        <w:right w:val="none" w:sz="0" w:space="0" w:color="auto"/>
      </w:divBdr>
    </w:div>
    <w:div w:id="355739001">
      <w:bodyDiv w:val="1"/>
      <w:marLeft w:val="0"/>
      <w:marRight w:val="0"/>
      <w:marTop w:val="0"/>
      <w:marBottom w:val="0"/>
      <w:divBdr>
        <w:top w:val="none" w:sz="0" w:space="0" w:color="auto"/>
        <w:left w:val="none" w:sz="0" w:space="0" w:color="auto"/>
        <w:bottom w:val="none" w:sz="0" w:space="0" w:color="auto"/>
        <w:right w:val="none" w:sz="0" w:space="0" w:color="auto"/>
      </w:divBdr>
    </w:div>
    <w:div w:id="397438512">
      <w:bodyDiv w:val="1"/>
      <w:marLeft w:val="0"/>
      <w:marRight w:val="0"/>
      <w:marTop w:val="0"/>
      <w:marBottom w:val="0"/>
      <w:divBdr>
        <w:top w:val="none" w:sz="0" w:space="0" w:color="auto"/>
        <w:left w:val="none" w:sz="0" w:space="0" w:color="auto"/>
        <w:bottom w:val="none" w:sz="0" w:space="0" w:color="auto"/>
        <w:right w:val="none" w:sz="0" w:space="0" w:color="auto"/>
      </w:divBdr>
    </w:div>
    <w:div w:id="424233808">
      <w:bodyDiv w:val="1"/>
      <w:marLeft w:val="0"/>
      <w:marRight w:val="0"/>
      <w:marTop w:val="0"/>
      <w:marBottom w:val="0"/>
      <w:divBdr>
        <w:top w:val="none" w:sz="0" w:space="0" w:color="auto"/>
        <w:left w:val="none" w:sz="0" w:space="0" w:color="auto"/>
        <w:bottom w:val="none" w:sz="0" w:space="0" w:color="auto"/>
        <w:right w:val="none" w:sz="0" w:space="0" w:color="auto"/>
      </w:divBdr>
    </w:div>
    <w:div w:id="429542559">
      <w:bodyDiv w:val="1"/>
      <w:marLeft w:val="0"/>
      <w:marRight w:val="0"/>
      <w:marTop w:val="0"/>
      <w:marBottom w:val="0"/>
      <w:divBdr>
        <w:top w:val="none" w:sz="0" w:space="0" w:color="auto"/>
        <w:left w:val="none" w:sz="0" w:space="0" w:color="auto"/>
        <w:bottom w:val="none" w:sz="0" w:space="0" w:color="auto"/>
        <w:right w:val="none" w:sz="0" w:space="0" w:color="auto"/>
      </w:divBdr>
    </w:div>
    <w:div w:id="454756023">
      <w:bodyDiv w:val="1"/>
      <w:marLeft w:val="0"/>
      <w:marRight w:val="0"/>
      <w:marTop w:val="0"/>
      <w:marBottom w:val="0"/>
      <w:divBdr>
        <w:top w:val="none" w:sz="0" w:space="0" w:color="auto"/>
        <w:left w:val="none" w:sz="0" w:space="0" w:color="auto"/>
        <w:bottom w:val="none" w:sz="0" w:space="0" w:color="auto"/>
        <w:right w:val="none" w:sz="0" w:space="0" w:color="auto"/>
      </w:divBdr>
    </w:div>
    <w:div w:id="510293338">
      <w:bodyDiv w:val="1"/>
      <w:marLeft w:val="0"/>
      <w:marRight w:val="0"/>
      <w:marTop w:val="0"/>
      <w:marBottom w:val="0"/>
      <w:divBdr>
        <w:top w:val="none" w:sz="0" w:space="0" w:color="auto"/>
        <w:left w:val="none" w:sz="0" w:space="0" w:color="auto"/>
        <w:bottom w:val="none" w:sz="0" w:space="0" w:color="auto"/>
        <w:right w:val="none" w:sz="0" w:space="0" w:color="auto"/>
      </w:divBdr>
    </w:div>
    <w:div w:id="547257551">
      <w:bodyDiv w:val="1"/>
      <w:marLeft w:val="0"/>
      <w:marRight w:val="0"/>
      <w:marTop w:val="0"/>
      <w:marBottom w:val="0"/>
      <w:divBdr>
        <w:top w:val="none" w:sz="0" w:space="0" w:color="auto"/>
        <w:left w:val="none" w:sz="0" w:space="0" w:color="auto"/>
        <w:bottom w:val="none" w:sz="0" w:space="0" w:color="auto"/>
        <w:right w:val="none" w:sz="0" w:space="0" w:color="auto"/>
      </w:divBdr>
    </w:div>
    <w:div w:id="680937484">
      <w:bodyDiv w:val="1"/>
      <w:marLeft w:val="0"/>
      <w:marRight w:val="0"/>
      <w:marTop w:val="0"/>
      <w:marBottom w:val="0"/>
      <w:divBdr>
        <w:top w:val="none" w:sz="0" w:space="0" w:color="auto"/>
        <w:left w:val="none" w:sz="0" w:space="0" w:color="auto"/>
        <w:bottom w:val="none" w:sz="0" w:space="0" w:color="auto"/>
        <w:right w:val="none" w:sz="0" w:space="0" w:color="auto"/>
      </w:divBdr>
    </w:div>
    <w:div w:id="770472312">
      <w:bodyDiv w:val="1"/>
      <w:marLeft w:val="0"/>
      <w:marRight w:val="0"/>
      <w:marTop w:val="0"/>
      <w:marBottom w:val="0"/>
      <w:divBdr>
        <w:top w:val="none" w:sz="0" w:space="0" w:color="auto"/>
        <w:left w:val="none" w:sz="0" w:space="0" w:color="auto"/>
        <w:bottom w:val="none" w:sz="0" w:space="0" w:color="auto"/>
        <w:right w:val="none" w:sz="0" w:space="0" w:color="auto"/>
      </w:divBdr>
    </w:div>
    <w:div w:id="772163569">
      <w:bodyDiv w:val="1"/>
      <w:marLeft w:val="0"/>
      <w:marRight w:val="0"/>
      <w:marTop w:val="0"/>
      <w:marBottom w:val="0"/>
      <w:divBdr>
        <w:top w:val="none" w:sz="0" w:space="0" w:color="auto"/>
        <w:left w:val="none" w:sz="0" w:space="0" w:color="auto"/>
        <w:bottom w:val="none" w:sz="0" w:space="0" w:color="auto"/>
        <w:right w:val="none" w:sz="0" w:space="0" w:color="auto"/>
      </w:divBdr>
    </w:div>
    <w:div w:id="892230653">
      <w:bodyDiv w:val="1"/>
      <w:marLeft w:val="0"/>
      <w:marRight w:val="0"/>
      <w:marTop w:val="0"/>
      <w:marBottom w:val="0"/>
      <w:divBdr>
        <w:top w:val="none" w:sz="0" w:space="0" w:color="auto"/>
        <w:left w:val="none" w:sz="0" w:space="0" w:color="auto"/>
        <w:bottom w:val="none" w:sz="0" w:space="0" w:color="auto"/>
        <w:right w:val="none" w:sz="0" w:space="0" w:color="auto"/>
      </w:divBdr>
    </w:div>
    <w:div w:id="922377468">
      <w:bodyDiv w:val="1"/>
      <w:marLeft w:val="0"/>
      <w:marRight w:val="0"/>
      <w:marTop w:val="0"/>
      <w:marBottom w:val="0"/>
      <w:divBdr>
        <w:top w:val="none" w:sz="0" w:space="0" w:color="auto"/>
        <w:left w:val="none" w:sz="0" w:space="0" w:color="auto"/>
        <w:bottom w:val="none" w:sz="0" w:space="0" w:color="auto"/>
        <w:right w:val="none" w:sz="0" w:space="0" w:color="auto"/>
      </w:divBdr>
    </w:div>
    <w:div w:id="1080568010">
      <w:bodyDiv w:val="1"/>
      <w:marLeft w:val="0"/>
      <w:marRight w:val="0"/>
      <w:marTop w:val="0"/>
      <w:marBottom w:val="0"/>
      <w:divBdr>
        <w:top w:val="none" w:sz="0" w:space="0" w:color="auto"/>
        <w:left w:val="none" w:sz="0" w:space="0" w:color="auto"/>
        <w:bottom w:val="none" w:sz="0" w:space="0" w:color="auto"/>
        <w:right w:val="none" w:sz="0" w:space="0" w:color="auto"/>
      </w:divBdr>
    </w:div>
    <w:div w:id="1152912729">
      <w:bodyDiv w:val="1"/>
      <w:marLeft w:val="0"/>
      <w:marRight w:val="0"/>
      <w:marTop w:val="0"/>
      <w:marBottom w:val="0"/>
      <w:divBdr>
        <w:top w:val="none" w:sz="0" w:space="0" w:color="auto"/>
        <w:left w:val="none" w:sz="0" w:space="0" w:color="auto"/>
        <w:bottom w:val="none" w:sz="0" w:space="0" w:color="auto"/>
        <w:right w:val="none" w:sz="0" w:space="0" w:color="auto"/>
      </w:divBdr>
    </w:div>
    <w:div w:id="1176724555">
      <w:bodyDiv w:val="1"/>
      <w:marLeft w:val="0"/>
      <w:marRight w:val="0"/>
      <w:marTop w:val="0"/>
      <w:marBottom w:val="0"/>
      <w:divBdr>
        <w:top w:val="none" w:sz="0" w:space="0" w:color="auto"/>
        <w:left w:val="none" w:sz="0" w:space="0" w:color="auto"/>
        <w:bottom w:val="none" w:sz="0" w:space="0" w:color="auto"/>
        <w:right w:val="none" w:sz="0" w:space="0" w:color="auto"/>
      </w:divBdr>
    </w:div>
    <w:div w:id="1207447764">
      <w:bodyDiv w:val="1"/>
      <w:marLeft w:val="0"/>
      <w:marRight w:val="0"/>
      <w:marTop w:val="0"/>
      <w:marBottom w:val="0"/>
      <w:divBdr>
        <w:top w:val="none" w:sz="0" w:space="0" w:color="auto"/>
        <w:left w:val="none" w:sz="0" w:space="0" w:color="auto"/>
        <w:bottom w:val="none" w:sz="0" w:space="0" w:color="auto"/>
        <w:right w:val="none" w:sz="0" w:space="0" w:color="auto"/>
      </w:divBdr>
    </w:div>
    <w:div w:id="1222520966">
      <w:bodyDiv w:val="1"/>
      <w:marLeft w:val="0"/>
      <w:marRight w:val="0"/>
      <w:marTop w:val="0"/>
      <w:marBottom w:val="0"/>
      <w:divBdr>
        <w:top w:val="none" w:sz="0" w:space="0" w:color="auto"/>
        <w:left w:val="none" w:sz="0" w:space="0" w:color="auto"/>
        <w:bottom w:val="none" w:sz="0" w:space="0" w:color="auto"/>
        <w:right w:val="none" w:sz="0" w:space="0" w:color="auto"/>
      </w:divBdr>
    </w:div>
    <w:div w:id="1440567594">
      <w:bodyDiv w:val="1"/>
      <w:marLeft w:val="0"/>
      <w:marRight w:val="0"/>
      <w:marTop w:val="0"/>
      <w:marBottom w:val="0"/>
      <w:divBdr>
        <w:top w:val="none" w:sz="0" w:space="0" w:color="auto"/>
        <w:left w:val="none" w:sz="0" w:space="0" w:color="auto"/>
        <w:bottom w:val="none" w:sz="0" w:space="0" w:color="auto"/>
        <w:right w:val="none" w:sz="0" w:space="0" w:color="auto"/>
      </w:divBdr>
    </w:div>
    <w:div w:id="1496260479">
      <w:bodyDiv w:val="1"/>
      <w:marLeft w:val="0"/>
      <w:marRight w:val="0"/>
      <w:marTop w:val="0"/>
      <w:marBottom w:val="0"/>
      <w:divBdr>
        <w:top w:val="none" w:sz="0" w:space="0" w:color="auto"/>
        <w:left w:val="none" w:sz="0" w:space="0" w:color="auto"/>
        <w:bottom w:val="none" w:sz="0" w:space="0" w:color="auto"/>
        <w:right w:val="none" w:sz="0" w:space="0" w:color="auto"/>
      </w:divBdr>
    </w:div>
    <w:div w:id="1541630647">
      <w:bodyDiv w:val="1"/>
      <w:marLeft w:val="0"/>
      <w:marRight w:val="0"/>
      <w:marTop w:val="0"/>
      <w:marBottom w:val="0"/>
      <w:divBdr>
        <w:top w:val="none" w:sz="0" w:space="0" w:color="auto"/>
        <w:left w:val="none" w:sz="0" w:space="0" w:color="auto"/>
        <w:bottom w:val="none" w:sz="0" w:space="0" w:color="auto"/>
        <w:right w:val="none" w:sz="0" w:space="0" w:color="auto"/>
      </w:divBdr>
    </w:div>
    <w:div w:id="1583371343">
      <w:bodyDiv w:val="1"/>
      <w:marLeft w:val="0"/>
      <w:marRight w:val="0"/>
      <w:marTop w:val="0"/>
      <w:marBottom w:val="0"/>
      <w:divBdr>
        <w:top w:val="none" w:sz="0" w:space="0" w:color="auto"/>
        <w:left w:val="none" w:sz="0" w:space="0" w:color="auto"/>
        <w:bottom w:val="none" w:sz="0" w:space="0" w:color="auto"/>
        <w:right w:val="none" w:sz="0" w:space="0" w:color="auto"/>
      </w:divBdr>
    </w:div>
    <w:div w:id="1673331816">
      <w:bodyDiv w:val="1"/>
      <w:marLeft w:val="0"/>
      <w:marRight w:val="0"/>
      <w:marTop w:val="0"/>
      <w:marBottom w:val="0"/>
      <w:divBdr>
        <w:top w:val="none" w:sz="0" w:space="0" w:color="auto"/>
        <w:left w:val="none" w:sz="0" w:space="0" w:color="auto"/>
        <w:bottom w:val="none" w:sz="0" w:space="0" w:color="auto"/>
        <w:right w:val="none" w:sz="0" w:space="0" w:color="auto"/>
      </w:divBdr>
    </w:div>
    <w:div w:id="1822190196">
      <w:bodyDiv w:val="1"/>
      <w:marLeft w:val="0"/>
      <w:marRight w:val="0"/>
      <w:marTop w:val="0"/>
      <w:marBottom w:val="0"/>
      <w:divBdr>
        <w:top w:val="none" w:sz="0" w:space="0" w:color="auto"/>
        <w:left w:val="none" w:sz="0" w:space="0" w:color="auto"/>
        <w:bottom w:val="none" w:sz="0" w:space="0" w:color="auto"/>
        <w:right w:val="none" w:sz="0" w:space="0" w:color="auto"/>
      </w:divBdr>
    </w:div>
    <w:div w:id="1828787328">
      <w:bodyDiv w:val="1"/>
      <w:marLeft w:val="0"/>
      <w:marRight w:val="0"/>
      <w:marTop w:val="0"/>
      <w:marBottom w:val="0"/>
      <w:divBdr>
        <w:top w:val="none" w:sz="0" w:space="0" w:color="auto"/>
        <w:left w:val="none" w:sz="0" w:space="0" w:color="auto"/>
        <w:bottom w:val="none" w:sz="0" w:space="0" w:color="auto"/>
        <w:right w:val="none" w:sz="0" w:space="0" w:color="auto"/>
      </w:divBdr>
    </w:div>
    <w:div w:id="1842349116">
      <w:bodyDiv w:val="1"/>
      <w:marLeft w:val="0"/>
      <w:marRight w:val="0"/>
      <w:marTop w:val="0"/>
      <w:marBottom w:val="0"/>
      <w:divBdr>
        <w:top w:val="none" w:sz="0" w:space="0" w:color="auto"/>
        <w:left w:val="none" w:sz="0" w:space="0" w:color="auto"/>
        <w:bottom w:val="none" w:sz="0" w:space="0" w:color="auto"/>
        <w:right w:val="none" w:sz="0" w:space="0" w:color="auto"/>
      </w:divBdr>
      <w:divsChild>
        <w:div w:id="969558366">
          <w:marLeft w:val="0"/>
          <w:marRight w:val="0"/>
          <w:marTop w:val="0"/>
          <w:marBottom w:val="0"/>
          <w:divBdr>
            <w:top w:val="none" w:sz="0" w:space="0" w:color="auto"/>
            <w:left w:val="none" w:sz="0" w:space="0" w:color="auto"/>
            <w:bottom w:val="none" w:sz="0" w:space="0" w:color="auto"/>
            <w:right w:val="none" w:sz="0" w:space="0" w:color="auto"/>
          </w:divBdr>
        </w:div>
        <w:div w:id="952244553">
          <w:marLeft w:val="0"/>
          <w:marRight w:val="0"/>
          <w:marTop w:val="0"/>
          <w:marBottom w:val="0"/>
          <w:divBdr>
            <w:top w:val="none" w:sz="0" w:space="0" w:color="auto"/>
            <w:left w:val="none" w:sz="0" w:space="0" w:color="auto"/>
            <w:bottom w:val="none" w:sz="0" w:space="0" w:color="auto"/>
            <w:right w:val="none" w:sz="0" w:space="0" w:color="auto"/>
          </w:divBdr>
        </w:div>
        <w:div w:id="190607667">
          <w:marLeft w:val="0"/>
          <w:marRight w:val="0"/>
          <w:marTop w:val="0"/>
          <w:marBottom w:val="0"/>
          <w:divBdr>
            <w:top w:val="none" w:sz="0" w:space="0" w:color="auto"/>
            <w:left w:val="none" w:sz="0" w:space="0" w:color="auto"/>
            <w:bottom w:val="none" w:sz="0" w:space="0" w:color="auto"/>
            <w:right w:val="none" w:sz="0" w:space="0" w:color="auto"/>
          </w:divBdr>
        </w:div>
        <w:div w:id="1381201180">
          <w:marLeft w:val="0"/>
          <w:marRight w:val="0"/>
          <w:marTop w:val="0"/>
          <w:marBottom w:val="0"/>
          <w:divBdr>
            <w:top w:val="none" w:sz="0" w:space="0" w:color="auto"/>
            <w:left w:val="none" w:sz="0" w:space="0" w:color="auto"/>
            <w:bottom w:val="none" w:sz="0" w:space="0" w:color="auto"/>
            <w:right w:val="none" w:sz="0" w:space="0" w:color="auto"/>
          </w:divBdr>
        </w:div>
        <w:div w:id="1304965443">
          <w:marLeft w:val="0"/>
          <w:marRight w:val="0"/>
          <w:marTop w:val="0"/>
          <w:marBottom w:val="0"/>
          <w:divBdr>
            <w:top w:val="none" w:sz="0" w:space="0" w:color="auto"/>
            <w:left w:val="none" w:sz="0" w:space="0" w:color="auto"/>
            <w:bottom w:val="none" w:sz="0" w:space="0" w:color="auto"/>
            <w:right w:val="none" w:sz="0" w:space="0" w:color="auto"/>
          </w:divBdr>
        </w:div>
      </w:divsChild>
    </w:div>
    <w:div w:id="1874878937">
      <w:bodyDiv w:val="1"/>
      <w:marLeft w:val="0"/>
      <w:marRight w:val="0"/>
      <w:marTop w:val="0"/>
      <w:marBottom w:val="0"/>
      <w:divBdr>
        <w:top w:val="none" w:sz="0" w:space="0" w:color="auto"/>
        <w:left w:val="none" w:sz="0" w:space="0" w:color="auto"/>
        <w:bottom w:val="none" w:sz="0" w:space="0" w:color="auto"/>
        <w:right w:val="none" w:sz="0" w:space="0" w:color="auto"/>
      </w:divBdr>
    </w:div>
    <w:div w:id="2022538355">
      <w:bodyDiv w:val="1"/>
      <w:marLeft w:val="0"/>
      <w:marRight w:val="0"/>
      <w:marTop w:val="0"/>
      <w:marBottom w:val="0"/>
      <w:divBdr>
        <w:top w:val="none" w:sz="0" w:space="0" w:color="auto"/>
        <w:left w:val="none" w:sz="0" w:space="0" w:color="auto"/>
        <w:bottom w:val="none" w:sz="0" w:space="0" w:color="auto"/>
        <w:right w:val="none" w:sz="0" w:space="0" w:color="auto"/>
      </w:divBdr>
    </w:div>
    <w:div w:id="2062434701">
      <w:bodyDiv w:val="1"/>
      <w:marLeft w:val="0"/>
      <w:marRight w:val="0"/>
      <w:marTop w:val="0"/>
      <w:marBottom w:val="0"/>
      <w:divBdr>
        <w:top w:val="none" w:sz="0" w:space="0" w:color="auto"/>
        <w:left w:val="none" w:sz="0" w:space="0" w:color="auto"/>
        <w:bottom w:val="none" w:sz="0" w:space="0" w:color="auto"/>
        <w:right w:val="none" w:sz="0" w:space="0" w:color="auto"/>
      </w:divBdr>
    </w:div>
    <w:div w:id="2100563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Natasha Clark</cp:lastModifiedBy>
  <cp:revision>2</cp:revision>
  <cp:lastPrinted>2019-10-22T13:31:00Z</cp:lastPrinted>
  <dcterms:created xsi:type="dcterms:W3CDTF">2024-10-29T09:17:00Z</dcterms:created>
  <dcterms:modified xsi:type="dcterms:W3CDTF">2024-10-29T09:17:00Z</dcterms:modified>
</cp:coreProperties>
</file>